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E546F3" w:rsidRPr="00E546F3">
        <w:trPr>
          <w:trHeight w:val="190"/>
          <w:tblCellSpacing w:w="0" w:type="dxa"/>
        </w:trPr>
        <w:tc>
          <w:tcPr>
            <w:tcW w:w="0" w:type="auto"/>
            <w:tcMar>
              <w:top w:w="0" w:type="dxa"/>
              <w:left w:w="68" w:type="dxa"/>
              <w:bottom w:w="0" w:type="dxa"/>
              <w:right w:w="190" w:type="dxa"/>
            </w:tcMar>
            <w:vAlign w:val="center"/>
            <w:hideMark/>
          </w:tcPr>
          <w:p w:rsidR="00E546F3" w:rsidRPr="00E546F3" w:rsidRDefault="00E546F3" w:rsidP="00E546F3">
            <w:pPr>
              <w:spacing w:after="0" w:line="240" w:lineRule="auto"/>
              <w:rPr>
                <w:rFonts w:ascii="Arial" w:eastAsia="Times New Roman" w:hAnsi="Arial" w:cs="Arial"/>
                <w:b/>
                <w:bCs/>
                <w:color w:val="397C02"/>
                <w:sz w:val="19"/>
                <w:szCs w:val="19"/>
                <w:lang w:eastAsia="es-PE"/>
              </w:rPr>
            </w:pPr>
            <w:r w:rsidRPr="00E546F3">
              <w:rPr>
                <w:rFonts w:ascii="Arial" w:eastAsia="Times New Roman" w:hAnsi="Arial" w:cs="Arial"/>
                <w:b/>
                <w:bCs/>
                <w:color w:val="397C02"/>
                <w:sz w:val="19"/>
                <w:szCs w:val="19"/>
                <w:lang w:eastAsia="es-PE"/>
              </w:rPr>
              <w:t>¿El regreso a casa?</w:t>
            </w:r>
          </w:p>
        </w:tc>
      </w:tr>
      <w:tr w:rsidR="00E546F3" w:rsidRPr="00E546F3">
        <w:trPr>
          <w:tblCellSpacing w:w="0" w:type="dxa"/>
        </w:trPr>
        <w:tc>
          <w:tcPr>
            <w:tcW w:w="0" w:type="auto"/>
            <w:vAlign w:val="center"/>
            <w:hideMark/>
          </w:tcPr>
          <w:p w:rsidR="00E546F3" w:rsidRPr="00E546F3" w:rsidRDefault="00E546F3" w:rsidP="00E546F3">
            <w:pPr>
              <w:spacing w:after="0" w:line="240" w:lineRule="auto"/>
              <w:rPr>
                <w:rFonts w:ascii="Arial" w:eastAsia="Times New Roman" w:hAnsi="Arial" w:cs="Arial"/>
                <w:color w:val="635F59"/>
                <w:sz w:val="15"/>
                <w:szCs w:val="15"/>
                <w:lang w:eastAsia="es-PE"/>
              </w:rPr>
            </w:pPr>
            <w:r w:rsidRPr="00E546F3">
              <w:rPr>
                <w:rFonts w:ascii="Arial" w:eastAsia="Times New Roman" w:hAnsi="Arial" w:cs="Arial"/>
                <w:color w:val="635F59"/>
                <w:sz w:val="15"/>
                <w:szCs w:val="15"/>
                <w:lang w:eastAsia="es-PE"/>
              </w:rPr>
              <w:t> </w:t>
            </w:r>
          </w:p>
        </w:tc>
      </w:tr>
      <w:tr w:rsidR="00E546F3" w:rsidRPr="00E546F3">
        <w:trPr>
          <w:tblCellSpacing w:w="0" w:type="dxa"/>
        </w:trPr>
        <w:tc>
          <w:tcPr>
            <w:tcW w:w="0" w:type="auto"/>
            <w:vAlign w:val="center"/>
            <w:hideMark/>
          </w:tcPr>
          <w:p w:rsidR="00E546F3" w:rsidRPr="00E546F3" w:rsidRDefault="00E546F3" w:rsidP="00E546F3">
            <w:pPr>
              <w:spacing w:after="0" w:line="240" w:lineRule="auto"/>
              <w:rPr>
                <w:rFonts w:ascii="Arial" w:eastAsia="Times New Roman" w:hAnsi="Arial" w:cs="Arial"/>
                <w:color w:val="635F59"/>
                <w:sz w:val="15"/>
                <w:szCs w:val="15"/>
                <w:lang w:eastAsia="es-PE"/>
              </w:rPr>
            </w:pPr>
          </w:p>
        </w:tc>
      </w:tr>
      <w:tr w:rsidR="00E546F3" w:rsidRPr="00E546F3">
        <w:trPr>
          <w:tblCellSpacing w:w="0" w:type="dxa"/>
        </w:trPr>
        <w:tc>
          <w:tcPr>
            <w:tcW w:w="0" w:type="auto"/>
            <w:vAlign w:val="center"/>
            <w:hideMark/>
          </w:tcPr>
          <w:p w:rsidR="00E546F3" w:rsidRPr="00E546F3" w:rsidRDefault="00E546F3" w:rsidP="00E546F3">
            <w:pPr>
              <w:spacing w:after="0" w:line="240" w:lineRule="auto"/>
              <w:rPr>
                <w:rFonts w:ascii="Arial" w:eastAsia="Times New Roman" w:hAnsi="Arial" w:cs="Arial"/>
                <w:color w:val="635F59"/>
                <w:sz w:val="15"/>
                <w:szCs w:val="15"/>
                <w:lang w:eastAsia="es-PE"/>
              </w:rPr>
            </w:pPr>
            <w:r w:rsidRPr="00E546F3">
              <w:rPr>
                <w:rFonts w:ascii="Arial" w:eastAsia="Times New Roman" w:hAnsi="Arial" w:cs="Arial"/>
                <w:color w:val="635F59"/>
                <w:sz w:val="15"/>
                <w:szCs w:val="15"/>
                <w:lang w:eastAsia="es-PE"/>
              </w:rPr>
              <w:t> </w:t>
            </w:r>
          </w:p>
        </w:tc>
      </w:tr>
      <w:tr w:rsidR="00E546F3" w:rsidRPr="00E546F3">
        <w:trPr>
          <w:tblCellSpacing w:w="0" w:type="dxa"/>
        </w:trPr>
        <w:tc>
          <w:tcPr>
            <w:tcW w:w="0" w:type="auto"/>
            <w:vAlign w:val="center"/>
            <w:hideMark/>
          </w:tcPr>
          <w:p w:rsidR="00E546F3" w:rsidRPr="00E546F3" w:rsidRDefault="00E546F3" w:rsidP="00E546F3">
            <w:pPr>
              <w:spacing w:after="0" w:line="240" w:lineRule="auto"/>
              <w:rPr>
                <w:rFonts w:ascii="Arial" w:eastAsia="Times New Roman" w:hAnsi="Arial" w:cs="Arial"/>
                <w:color w:val="635F59"/>
                <w:sz w:val="15"/>
                <w:szCs w:val="15"/>
                <w:lang w:eastAsia="es-PE"/>
              </w:rPr>
            </w:pPr>
          </w:p>
        </w:tc>
      </w:tr>
      <w:tr w:rsidR="00E546F3" w:rsidRPr="00E546F3">
        <w:trPr>
          <w:tblCellSpacing w:w="0" w:type="dxa"/>
        </w:trPr>
        <w:tc>
          <w:tcPr>
            <w:tcW w:w="0" w:type="auto"/>
            <w:tcMar>
              <w:top w:w="54" w:type="dxa"/>
              <w:left w:w="68" w:type="dxa"/>
              <w:bottom w:w="0" w:type="dxa"/>
              <w:right w:w="0" w:type="dxa"/>
            </w:tcMar>
            <w:vAlign w:val="center"/>
            <w:hideMark/>
          </w:tcPr>
          <w:p w:rsidR="00E546F3" w:rsidRPr="00E546F3" w:rsidRDefault="00E546F3" w:rsidP="00E546F3">
            <w:pPr>
              <w:spacing w:after="0" w:line="240" w:lineRule="auto"/>
              <w:jc w:val="right"/>
              <w:rPr>
                <w:rFonts w:ascii="Arial" w:eastAsia="Times New Roman" w:hAnsi="Arial" w:cs="Arial"/>
                <w:color w:val="635F59"/>
                <w:sz w:val="15"/>
                <w:szCs w:val="15"/>
                <w:lang w:eastAsia="es-PE"/>
              </w:rPr>
            </w:pPr>
            <w:r w:rsidRPr="00E546F3">
              <w:rPr>
                <w:rFonts w:ascii="Arial" w:eastAsia="Times New Roman" w:hAnsi="Arial" w:cs="Arial"/>
                <w:color w:val="635F59"/>
                <w:sz w:val="15"/>
                <w:szCs w:val="15"/>
                <w:lang w:eastAsia="es-PE"/>
              </w:rPr>
              <w:t>02 / 2006</w:t>
            </w:r>
          </w:p>
        </w:tc>
      </w:tr>
      <w:tr w:rsidR="00E546F3" w:rsidRPr="00E546F3">
        <w:trPr>
          <w:tblCellSpacing w:w="0" w:type="dxa"/>
        </w:trPr>
        <w:tc>
          <w:tcPr>
            <w:tcW w:w="0" w:type="auto"/>
            <w:tcMar>
              <w:top w:w="54" w:type="dxa"/>
              <w:left w:w="68" w:type="dxa"/>
              <w:bottom w:w="0" w:type="dxa"/>
              <w:right w:w="0" w:type="dxa"/>
            </w:tcMar>
            <w:vAlign w:val="center"/>
            <w:hideMark/>
          </w:tcPr>
          <w:p w:rsidR="00E546F3" w:rsidRPr="00E546F3" w:rsidRDefault="00E546F3" w:rsidP="00E546F3">
            <w:pPr>
              <w:spacing w:after="0" w:line="240" w:lineRule="auto"/>
              <w:rPr>
                <w:rFonts w:ascii="Arial" w:eastAsia="Times New Roman" w:hAnsi="Arial" w:cs="Arial"/>
                <w:color w:val="635F59"/>
                <w:sz w:val="15"/>
                <w:szCs w:val="15"/>
                <w:lang w:eastAsia="es-PE"/>
              </w:rPr>
            </w:pPr>
            <w:r w:rsidRPr="00E546F3">
              <w:rPr>
                <w:rFonts w:ascii="Arial" w:eastAsia="Times New Roman" w:hAnsi="Arial" w:cs="Arial"/>
                <w:b/>
                <w:bCs/>
                <w:i/>
                <w:iCs/>
                <w:color w:val="635F59"/>
                <w:sz w:val="15"/>
                <w:szCs w:val="15"/>
                <w:lang w:eastAsia="es-PE"/>
              </w:rPr>
              <w:t>Reinserción social en un programa para niños y adolescentes víctimas de la explotación sexual y comercial infantil.</w:t>
            </w:r>
            <w:r w:rsidRPr="00E546F3">
              <w:rPr>
                <w:rFonts w:ascii="Arial" w:eastAsia="Times New Roman" w:hAnsi="Arial" w:cs="Arial"/>
                <w:color w:val="635F59"/>
                <w:sz w:val="15"/>
                <w:szCs w:val="15"/>
                <w:lang w:eastAsia="es-PE"/>
              </w:rPr>
              <w:br/>
            </w:r>
            <w:r w:rsidRPr="00E546F3">
              <w:rPr>
                <w:rFonts w:ascii="Arial" w:eastAsia="Times New Roman" w:hAnsi="Arial" w:cs="Arial"/>
                <w:color w:val="635F59"/>
                <w:sz w:val="15"/>
                <w:szCs w:val="15"/>
                <w:lang w:eastAsia="es-PE"/>
              </w:rPr>
              <w:br/>
            </w:r>
            <w:r w:rsidRPr="00E546F3">
              <w:rPr>
                <w:rFonts w:ascii="Arial" w:eastAsia="Times New Roman" w:hAnsi="Arial" w:cs="Arial"/>
                <w:b/>
                <w:bCs/>
                <w:color w:val="635F59"/>
                <w:sz w:val="15"/>
                <w:szCs w:val="15"/>
                <w:lang w:eastAsia="es-PE"/>
              </w:rPr>
              <w:t>Presentación</w:t>
            </w:r>
            <w:r w:rsidRPr="00E546F3">
              <w:rPr>
                <w:rFonts w:ascii="Arial" w:eastAsia="Times New Roman" w:hAnsi="Arial" w:cs="Arial"/>
                <w:color w:val="635F59"/>
                <w:sz w:val="15"/>
                <w:szCs w:val="15"/>
                <w:lang w:eastAsia="es-PE"/>
              </w:rPr>
              <w:br/>
              <w:t>La sistematización de la experiencia que a continuación se presenta recoge el conocimiento adquirido, la interpretación y el análisis</w:t>
            </w:r>
            <w:r w:rsidRPr="00E546F3">
              <w:rPr>
                <w:rFonts w:ascii="Arial" w:eastAsia="Times New Roman" w:hAnsi="Arial" w:cs="Arial"/>
                <w:color w:val="635F59"/>
                <w:sz w:val="15"/>
                <w:szCs w:val="15"/>
                <w:lang w:eastAsia="es-PE"/>
              </w:rPr>
              <w:br/>
              <w:t xml:space="preserve">crítico del proceso vivido y en general del trabajo desarrollado en el Programa de Acción “Erradicación de la Explotación Sexual Comercial Infantil en Lima, Perú, 2da. Fase”, realizado por la Congregación de Hermanas Adoratrices –en La Casa de la Mujer Santa Rosa– con el apoyo técnico y financiero de la Organización Internacional del Trabajo (OIT), a través del Programa Internacional para la Erradicación del Trabajo Infantil (IPEC). </w:t>
            </w:r>
            <w:r w:rsidRPr="00E546F3">
              <w:rPr>
                <w:rFonts w:ascii="Arial" w:eastAsia="Times New Roman" w:hAnsi="Arial" w:cs="Arial"/>
                <w:color w:val="635F59"/>
                <w:sz w:val="15"/>
                <w:szCs w:val="15"/>
                <w:lang w:eastAsia="es-PE"/>
              </w:rPr>
              <w:br/>
            </w:r>
            <w:r w:rsidRPr="00E546F3">
              <w:rPr>
                <w:rFonts w:ascii="Arial" w:eastAsia="Times New Roman" w:hAnsi="Arial" w:cs="Arial"/>
                <w:color w:val="635F59"/>
                <w:sz w:val="15"/>
                <w:szCs w:val="15"/>
                <w:lang w:eastAsia="es-PE"/>
              </w:rPr>
              <w:br/>
              <w:t>La Congregación de Hermanas Adoratrices es una institución religiosa, establecida en diferentes países, dedicada a la</w:t>
            </w:r>
            <w:r w:rsidRPr="00E546F3">
              <w:rPr>
                <w:rFonts w:ascii="Arial" w:eastAsia="Times New Roman" w:hAnsi="Arial" w:cs="Arial"/>
                <w:color w:val="635F59"/>
                <w:sz w:val="15"/>
                <w:szCs w:val="15"/>
                <w:lang w:eastAsia="es-PE"/>
              </w:rPr>
              <w:br/>
              <w:t>prevención, protección y educación de niñas y adolescentes víctimas de la explotación sexual comercial infantil (ESCI).</w:t>
            </w:r>
            <w:r w:rsidRPr="00E546F3">
              <w:rPr>
                <w:rFonts w:ascii="Arial" w:eastAsia="Times New Roman" w:hAnsi="Arial" w:cs="Arial"/>
                <w:color w:val="635F59"/>
                <w:sz w:val="15"/>
                <w:szCs w:val="15"/>
                <w:lang w:eastAsia="es-PE"/>
              </w:rPr>
              <w:br/>
            </w:r>
            <w:r w:rsidRPr="00E546F3">
              <w:rPr>
                <w:rFonts w:ascii="Arial" w:eastAsia="Times New Roman" w:hAnsi="Arial" w:cs="Arial"/>
                <w:color w:val="635F59"/>
                <w:sz w:val="15"/>
                <w:szCs w:val="15"/>
                <w:lang w:eastAsia="es-PE"/>
              </w:rPr>
              <w:br/>
              <w:t xml:space="preserve">En Perú inició su trabajo en 1999, bajo el auspicio y respaldo del Instituto Nacional de Bienestar Familiar (INABIF) y del Ministerio de la Mujer y Desarrollo Social (MIMDES), con la creación de la Casa de la Mujer Santa Rosa. En la actualidad es la única institución dedicada a esta labor. </w:t>
            </w:r>
            <w:r w:rsidRPr="00E546F3">
              <w:rPr>
                <w:rFonts w:ascii="Arial" w:eastAsia="Times New Roman" w:hAnsi="Arial" w:cs="Arial"/>
                <w:color w:val="635F59"/>
                <w:sz w:val="15"/>
                <w:szCs w:val="15"/>
                <w:lang w:eastAsia="es-PE"/>
              </w:rPr>
              <w:br/>
            </w:r>
            <w:r w:rsidRPr="00E546F3">
              <w:rPr>
                <w:rFonts w:ascii="Arial" w:eastAsia="Times New Roman" w:hAnsi="Arial" w:cs="Arial"/>
                <w:color w:val="635F59"/>
                <w:sz w:val="15"/>
                <w:szCs w:val="15"/>
                <w:lang w:eastAsia="es-PE"/>
              </w:rPr>
              <w:br/>
              <w:t>La Casa de la Mujer Santa Rosa desarrolla un programa de prevención y erradicación de la explotación sexual comercial infantil</w:t>
            </w:r>
            <w:r w:rsidRPr="00E546F3">
              <w:rPr>
                <w:rFonts w:ascii="Arial" w:eastAsia="Times New Roman" w:hAnsi="Arial" w:cs="Arial"/>
                <w:color w:val="635F59"/>
                <w:sz w:val="15"/>
                <w:szCs w:val="15"/>
                <w:lang w:eastAsia="es-PE"/>
              </w:rPr>
              <w:br/>
              <w:t>que consiste en ofrecer atención integral a las niñas y adolescentes.</w:t>
            </w:r>
            <w:r w:rsidRPr="00E546F3">
              <w:rPr>
                <w:rFonts w:ascii="Arial" w:eastAsia="Times New Roman" w:hAnsi="Arial" w:cs="Arial"/>
                <w:color w:val="635F59"/>
                <w:sz w:val="15"/>
                <w:szCs w:val="15"/>
                <w:lang w:eastAsia="es-PE"/>
              </w:rPr>
              <w:br/>
            </w:r>
            <w:r w:rsidRPr="00E546F3">
              <w:rPr>
                <w:rFonts w:ascii="Arial" w:eastAsia="Times New Roman" w:hAnsi="Arial" w:cs="Arial"/>
                <w:color w:val="635F59"/>
                <w:sz w:val="15"/>
                <w:szCs w:val="15"/>
                <w:lang w:eastAsia="es-PE"/>
              </w:rPr>
              <w:br/>
              <w:t>Para ello crea un espacio afectivo y otorga especial importancia a la educación y formación; además, pone atención en aspectos importantes como la salud, apoyo social, nutrición, asesoría legal, atención psicológica y capacitación laboral, así como el acompañamiento-asesoramiento a las familias para el desarrollo adecuado de niñas y adolescentes. Dentro de sus estrategias de trabajo, favorece la construcción de redes de soporte social y promueve la generación de ingresos.</w:t>
            </w:r>
            <w:r w:rsidRPr="00E546F3">
              <w:rPr>
                <w:rFonts w:ascii="Arial" w:eastAsia="Times New Roman" w:hAnsi="Arial" w:cs="Arial"/>
                <w:color w:val="635F59"/>
                <w:sz w:val="15"/>
                <w:szCs w:val="15"/>
                <w:lang w:eastAsia="es-PE"/>
              </w:rPr>
              <w:br/>
            </w:r>
            <w:r w:rsidRPr="00E546F3">
              <w:rPr>
                <w:rFonts w:ascii="Arial" w:eastAsia="Times New Roman" w:hAnsi="Arial" w:cs="Arial"/>
                <w:color w:val="635F59"/>
                <w:sz w:val="15"/>
                <w:szCs w:val="15"/>
                <w:lang w:eastAsia="es-PE"/>
              </w:rPr>
              <w:br/>
              <w:t>En este marco, se ubica el programa de acción apoyado por la OIT/IPEC, a partir del cual se plantea el propósito de recuperar</w:t>
            </w:r>
            <w:r w:rsidRPr="00E546F3">
              <w:rPr>
                <w:rFonts w:ascii="Arial" w:eastAsia="Times New Roman" w:hAnsi="Arial" w:cs="Arial"/>
                <w:color w:val="635F59"/>
                <w:sz w:val="15"/>
                <w:szCs w:val="15"/>
                <w:lang w:eastAsia="es-PE"/>
              </w:rPr>
              <w:br/>
              <w:t>la experiencia trabajada, revisando el proceso desarrollado para lograr la reinserción de niñas y adolescentes víctimas de la ESCI.</w:t>
            </w:r>
            <w:r w:rsidRPr="00E546F3">
              <w:rPr>
                <w:rFonts w:ascii="Arial" w:eastAsia="Times New Roman" w:hAnsi="Arial" w:cs="Arial"/>
                <w:color w:val="635F59"/>
                <w:sz w:val="15"/>
                <w:szCs w:val="15"/>
                <w:lang w:eastAsia="es-PE"/>
              </w:rPr>
              <w:br/>
            </w:r>
            <w:r w:rsidRPr="00E546F3">
              <w:rPr>
                <w:rFonts w:ascii="Arial" w:eastAsia="Times New Roman" w:hAnsi="Arial" w:cs="Arial"/>
                <w:color w:val="635F59"/>
                <w:sz w:val="15"/>
                <w:szCs w:val="15"/>
                <w:lang w:eastAsia="es-PE"/>
              </w:rPr>
              <w:br/>
              <w:t>Se entiende la sistematización como una actividad de producción de conocimientos desde la práctica que permite enriquecer</w:t>
            </w:r>
            <w:r w:rsidRPr="00E546F3">
              <w:rPr>
                <w:rFonts w:ascii="Arial" w:eastAsia="Times New Roman" w:hAnsi="Arial" w:cs="Arial"/>
                <w:color w:val="635F59"/>
                <w:sz w:val="15"/>
                <w:szCs w:val="15"/>
                <w:lang w:eastAsia="es-PE"/>
              </w:rPr>
              <w:br/>
              <w:t>el trabajo futuro, confrontar el conocimiento teórico sobre el eje de trabajo del programa existente, así como generar</w:t>
            </w:r>
            <w:r w:rsidRPr="00E546F3">
              <w:rPr>
                <w:rFonts w:ascii="Arial" w:eastAsia="Times New Roman" w:hAnsi="Arial" w:cs="Arial"/>
                <w:color w:val="635F59"/>
                <w:sz w:val="15"/>
                <w:szCs w:val="15"/>
                <w:lang w:eastAsia="es-PE"/>
              </w:rPr>
              <w:br/>
              <w:t>nuevos conocimientos desde lo aprendido, producto de la práctica que ofrece elementos para otros estudios similares.</w:t>
            </w:r>
            <w:r w:rsidRPr="00E546F3">
              <w:rPr>
                <w:rFonts w:ascii="Arial" w:eastAsia="Times New Roman" w:hAnsi="Arial" w:cs="Arial"/>
                <w:color w:val="635F59"/>
                <w:sz w:val="15"/>
                <w:szCs w:val="15"/>
                <w:lang w:eastAsia="es-PE"/>
              </w:rPr>
              <w:br/>
            </w:r>
            <w:r w:rsidRPr="00E546F3">
              <w:rPr>
                <w:rFonts w:ascii="Arial" w:eastAsia="Times New Roman" w:hAnsi="Arial" w:cs="Arial"/>
                <w:color w:val="635F59"/>
                <w:sz w:val="15"/>
                <w:szCs w:val="15"/>
                <w:lang w:eastAsia="es-PE"/>
              </w:rPr>
              <w:br/>
              <w:t>Es importante señalar que el programa de acción tuvo una duración de un año (julio 2002 a julio del 2003), siendo la continuación</w:t>
            </w:r>
            <w:r w:rsidRPr="00E546F3">
              <w:rPr>
                <w:rFonts w:ascii="Arial" w:eastAsia="Times New Roman" w:hAnsi="Arial" w:cs="Arial"/>
                <w:color w:val="635F59"/>
                <w:sz w:val="15"/>
                <w:szCs w:val="15"/>
                <w:lang w:eastAsia="es-PE"/>
              </w:rPr>
              <w:br/>
              <w:t>de una primera etapa que se llevó a cabo entre mayo del 2000 y diciembre del 2001, el cual buscaba fortalecer el programa de atención integral de la Casa de la Mujer Santa Rosa.</w:t>
            </w:r>
            <w:r w:rsidRPr="00E546F3">
              <w:rPr>
                <w:rFonts w:ascii="Arial" w:eastAsia="Times New Roman" w:hAnsi="Arial" w:cs="Arial"/>
                <w:color w:val="635F59"/>
                <w:sz w:val="15"/>
                <w:szCs w:val="15"/>
                <w:lang w:eastAsia="es-PE"/>
              </w:rPr>
              <w:br/>
            </w:r>
            <w:r w:rsidRPr="00E546F3">
              <w:rPr>
                <w:rFonts w:ascii="Arial" w:eastAsia="Times New Roman" w:hAnsi="Arial" w:cs="Arial"/>
                <w:color w:val="635F59"/>
                <w:sz w:val="15"/>
                <w:szCs w:val="15"/>
                <w:lang w:eastAsia="es-PE"/>
              </w:rPr>
              <w:br/>
              <w:t>Así, mediante la atención integral, se busca ofrecer nuevos modelos de educación a las niñas, adolescentes y jóvenes</w:t>
            </w:r>
            <w:r w:rsidRPr="00E546F3">
              <w:rPr>
                <w:rFonts w:ascii="Arial" w:eastAsia="Times New Roman" w:hAnsi="Arial" w:cs="Arial"/>
                <w:color w:val="635F59"/>
                <w:sz w:val="15"/>
                <w:szCs w:val="15"/>
                <w:lang w:eastAsia="es-PE"/>
              </w:rPr>
              <w:br/>
              <w:t xml:space="preserve">explotadas sexualmente en su proceso de desarrollo personal y educativo. </w:t>
            </w:r>
            <w:r w:rsidRPr="00E546F3">
              <w:rPr>
                <w:rFonts w:ascii="Arial" w:eastAsia="Times New Roman" w:hAnsi="Arial" w:cs="Arial"/>
                <w:color w:val="635F59"/>
                <w:sz w:val="15"/>
                <w:szCs w:val="15"/>
                <w:lang w:eastAsia="es-PE"/>
              </w:rPr>
              <w:br/>
            </w:r>
            <w:r w:rsidRPr="00E546F3">
              <w:rPr>
                <w:rFonts w:ascii="Arial" w:eastAsia="Times New Roman" w:hAnsi="Arial" w:cs="Arial"/>
                <w:color w:val="635F59"/>
                <w:sz w:val="15"/>
                <w:szCs w:val="15"/>
                <w:lang w:eastAsia="es-PE"/>
              </w:rPr>
              <w:br/>
              <w:t xml:space="preserve">En su segunda fase, el programa apuntaba a la reinserción </w:t>
            </w:r>
            <w:proofErr w:type="spellStart"/>
            <w:r w:rsidRPr="00E546F3">
              <w:rPr>
                <w:rFonts w:ascii="Arial" w:eastAsia="Times New Roman" w:hAnsi="Arial" w:cs="Arial"/>
                <w:color w:val="635F59"/>
                <w:sz w:val="15"/>
                <w:szCs w:val="15"/>
                <w:lang w:eastAsia="es-PE"/>
              </w:rPr>
              <w:t>sociolaboral</w:t>
            </w:r>
            <w:proofErr w:type="spellEnd"/>
            <w:r w:rsidRPr="00E546F3">
              <w:rPr>
                <w:rFonts w:ascii="Arial" w:eastAsia="Times New Roman" w:hAnsi="Arial" w:cs="Arial"/>
                <w:color w:val="635F59"/>
                <w:sz w:val="15"/>
                <w:szCs w:val="15"/>
                <w:lang w:eastAsia="es-PE"/>
              </w:rPr>
              <w:t xml:space="preserve"> –“el regreso a casa”–, a la preparación y acompañamiento para la reinserción, con condiciones que les posibiliten y aseguren una vida digna y con proyectos factibles de alcanzar.</w:t>
            </w:r>
            <w:r w:rsidRPr="00E546F3">
              <w:rPr>
                <w:rFonts w:ascii="Arial" w:eastAsia="Times New Roman" w:hAnsi="Arial" w:cs="Arial"/>
                <w:color w:val="635F59"/>
                <w:sz w:val="15"/>
                <w:szCs w:val="15"/>
                <w:lang w:eastAsia="es-PE"/>
              </w:rPr>
              <w:br/>
            </w:r>
            <w:r w:rsidRPr="00E546F3">
              <w:rPr>
                <w:rFonts w:ascii="Arial" w:eastAsia="Times New Roman" w:hAnsi="Arial" w:cs="Arial"/>
                <w:color w:val="635F59"/>
                <w:sz w:val="15"/>
                <w:szCs w:val="15"/>
                <w:lang w:eastAsia="es-PE"/>
              </w:rPr>
              <w:br/>
              <w:t xml:space="preserve">En la presente sistematización se ordena y recupera la experiencia de trabajo desarrollada, siendo el proceso de reinserción de los adolescentes y jóvenes de la Casa Santa Rosa el principal eje. </w:t>
            </w:r>
          </w:p>
        </w:tc>
      </w:tr>
      <w:tr w:rsidR="00E546F3" w:rsidRPr="00E546F3">
        <w:trPr>
          <w:tblCellSpacing w:w="0" w:type="dxa"/>
        </w:trPr>
        <w:tc>
          <w:tcPr>
            <w:tcW w:w="0" w:type="auto"/>
            <w:vAlign w:val="center"/>
            <w:hideMark/>
          </w:tcPr>
          <w:p w:rsidR="00E546F3" w:rsidRPr="00E546F3" w:rsidRDefault="00E546F3" w:rsidP="00E546F3">
            <w:pPr>
              <w:spacing w:after="0" w:line="240" w:lineRule="auto"/>
              <w:rPr>
                <w:rFonts w:ascii="Arial" w:eastAsia="Times New Roman" w:hAnsi="Arial" w:cs="Arial"/>
                <w:color w:val="635F59"/>
                <w:sz w:val="15"/>
                <w:szCs w:val="15"/>
                <w:lang w:eastAsia="es-PE"/>
              </w:rPr>
            </w:pPr>
          </w:p>
        </w:tc>
      </w:tr>
    </w:tbl>
    <w:p w:rsidR="008064A9" w:rsidRDefault="008064A9"/>
    <w:sectPr w:rsidR="008064A9" w:rsidSect="008064A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546F3"/>
    <w:rsid w:val="008064A9"/>
    <w:rsid w:val="00E546F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2981</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2011-07-13T06:39:00Z</dcterms:created>
  <dcterms:modified xsi:type="dcterms:W3CDTF">2011-07-13T06:40:00Z</dcterms:modified>
</cp:coreProperties>
</file>