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0066C1" w:rsidRPr="000066C1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</w:pPr>
            <w:r w:rsidRPr="000066C1"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  <w:t>Computadores en las escuelas: 10 puntos para evitar errores pasados</w:t>
            </w: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04 / 2004</w:t>
            </w: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Asegúrese que en las etapas iniciales del trabajo con computadores, los participantes no se sientan desmoralizados por resultados magros o desfavorables.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Considere un presupuesto para mantenimiento. En el pasado, numerosos intentos encaminados a incorporar computadores a las escuelas fracasaron debido a fallas de los equipos.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Seleccione sus programas cuidadosamente. Afortunadamente, esto ya no representa un problema dada la gran variedad disponible.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Capacite a sus maestros ya que la falta de capacitación docente es la principal dificultad.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Ponga sus computadores en funcionamiento tan pronto sean instalados, en orden a garantizar la supervivencia política de la iniciativa.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Seleccione una de las tres corrientes de pensamiento relacionadas con el uso de computadores en la escuela. La primera visualiza el computador como una máquina para enseñar ya sea ortografía o cálculos básicos de aritmética, la segunda le atribuye una función en el desarrollo de destrezas y la tercera en la preparación de los alumnos para usar computadores en el mundo laboral.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No se imponga metas demasiado ambiciosas al comienzo. El más elevado y noble uso de los computadores es enseñar a pensar. Y es aquí donde reside el peligro. Se requiere un largo período de preparación para los maestros participantes.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Utilice el computador para ahorrar tiempo, energía y evitar la monotonía. Su uso más común consiste en ejercitar a los alumnos en operaciones matemáticas, resolución de ecuaciones, corrección de la ortografía y este tipo de tareas. Esto ha dado los mejores resultados en las escuelas.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Verifique su disponibilidad de programas y decida si hay casos excepcionales que requieran la adquisición de nuevos programas.</w:t>
            </w:r>
          </w:p>
          <w:p w:rsidR="000066C1" w:rsidRPr="000066C1" w:rsidRDefault="000066C1" w:rsidP="00006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Enseñe a los estudiantes a usar el computador como una herramienta productiva. Enséñeles a utilizar el procesador de palabras, la hoja de cálculos, la base de datos y las herramientas gráficas. El próximo paso será el desarrollo de estrategias para utilizar estas herramientas productivas. Enseñar cómo utilizar el teclado es un buen comienzo.</w:t>
            </w:r>
          </w:p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Basado en un texto de Claudio de </w:t>
            </w:r>
            <w:proofErr w:type="spellStart"/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Moura</w:t>
            </w:r>
            <w:proofErr w:type="spellEnd"/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Castro, disponible en </w:t>
            </w:r>
            <w:proofErr w:type="spellStart"/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Techknowlogia</w:t>
            </w:r>
            <w:proofErr w:type="spellEnd"/>
            <w:r w:rsidRPr="000066C1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(www.techknowlogia.org) </w:t>
            </w:r>
          </w:p>
        </w:tc>
      </w:tr>
      <w:tr w:rsidR="000066C1" w:rsidRPr="00006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6C1" w:rsidRPr="000066C1" w:rsidRDefault="000066C1" w:rsidP="000066C1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553730" w:rsidRDefault="00553730"/>
    <w:sectPr w:rsidR="00553730" w:rsidSect="00553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6A13"/>
    <w:multiLevelType w:val="multilevel"/>
    <w:tmpl w:val="3788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66C1"/>
    <w:rsid w:val="000066C1"/>
    <w:rsid w:val="005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2011-07-11T17:14:00Z</dcterms:created>
  <dcterms:modified xsi:type="dcterms:W3CDTF">2011-07-11T17:15:00Z</dcterms:modified>
</cp:coreProperties>
</file>