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300"/>
      </w:tblGrid>
      <w:tr w:rsidR="00B840B2" w:rsidRPr="00B840B2">
        <w:trPr>
          <w:trHeight w:val="234"/>
          <w:tblCellSpacing w:w="0" w:type="dxa"/>
        </w:trPr>
        <w:tc>
          <w:tcPr>
            <w:tcW w:w="0" w:type="auto"/>
            <w:tcMar>
              <w:top w:w="0" w:type="dxa"/>
              <w:left w:w="84" w:type="dxa"/>
              <w:bottom w:w="0" w:type="dxa"/>
              <w:right w:w="234" w:type="dxa"/>
            </w:tcMar>
            <w:vAlign w:val="center"/>
            <w:hideMark/>
          </w:tcPr>
          <w:p w:rsidR="00B840B2" w:rsidRPr="00B840B2" w:rsidRDefault="00B840B2" w:rsidP="00B84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9CDD"/>
                <w:sz w:val="23"/>
                <w:szCs w:val="23"/>
                <w:lang w:eastAsia="es-PE"/>
              </w:rPr>
            </w:pPr>
            <w:r w:rsidRPr="00B840B2">
              <w:rPr>
                <w:rFonts w:ascii="Arial" w:eastAsia="Times New Roman" w:hAnsi="Arial" w:cs="Arial"/>
                <w:b/>
                <w:bCs/>
                <w:color w:val="1C9CDD"/>
                <w:sz w:val="23"/>
                <w:szCs w:val="23"/>
                <w:lang w:eastAsia="es-PE"/>
              </w:rPr>
              <w:t>Competencias educativas generales</w:t>
            </w:r>
          </w:p>
        </w:tc>
      </w:tr>
      <w:tr w:rsidR="00B840B2" w:rsidRPr="00B840B2">
        <w:trPr>
          <w:tblCellSpacing w:w="0" w:type="dxa"/>
        </w:trPr>
        <w:tc>
          <w:tcPr>
            <w:tcW w:w="0" w:type="auto"/>
            <w:vAlign w:val="center"/>
            <w:hideMark/>
          </w:tcPr>
          <w:p w:rsidR="00B840B2" w:rsidRPr="00B840B2" w:rsidRDefault="00B840B2" w:rsidP="00B840B2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8"/>
                <w:szCs w:val="18"/>
                <w:lang w:eastAsia="es-PE"/>
              </w:rPr>
            </w:pPr>
            <w:r w:rsidRPr="00B840B2">
              <w:rPr>
                <w:rFonts w:ascii="Arial" w:eastAsia="Times New Roman" w:hAnsi="Arial" w:cs="Arial"/>
                <w:color w:val="635F59"/>
                <w:sz w:val="18"/>
                <w:szCs w:val="18"/>
                <w:lang w:eastAsia="es-PE"/>
              </w:rPr>
              <w:t> </w:t>
            </w:r>
          </w:p>
        </w:tc>
      </w:tr>
      <w:tr w:rsidR="00B840B2" w:rsidRPr="00B840B2">
        <w:trPr>
          <w:tblCellSpacing w:w="0" w:type="dxa"/>
        </w:trPr>
        <w:tc>
          <w:tcPr>
            <w:tcW w:w="0" w:type="auto"/>
            <w:vAlign w:val="center"/>
            <w:hideMark/>
          </w:tcPr>
          <w:p w:rsidR="00B840B2" w:rsidRPr="00B840B2" w:rsidRDefault="00B840B2" w:rsidP="00B840B2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8"/>
                <w:szCs w:val="18"/>
                <w:lang w:eastAsia="es-PE"/>
              </w:rPr>
            </w:pPr>
          </w:p>
        </w:tc>
      </w:tr>
      <w:tr w:rsidR="00B840B2" w:rsidRPr="00B840B2">
        <w:trPr>
          <w:tblCellSpacing w:w="0" w:type="dxa"/>
        </w:trPr>
        <w:tc>
          <w:tcPr>
            <w:tcW w:w="0" w:type="auto"/>
            <w:vAlign w:val="center"/>
            <w:hideMark/>
          </w:tcPr>
          <w:p w:rsidR="00B840B2" w:rsidRPr="00B840B2" w:rsidRDefault="00B840B2" w:rsidP="00B840B2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8"/>
                <w:szCs w:val="18"/>
                <w:lang w:eastAsia="es-PE"/>
              </w:rPr>
            </w:pPr>
            <w:r w:rsidRPr="00B840B2">
              <w:rPr>
                <w:rFonts w:ascii="Arial" w:eastAsia="Times New Roman" w:hAnsi="Arial" w:cs="Arial"/>
                <w:color w:val="635F59"/>
                <w:sz w:val="18"/>
                <w:szCs w:val="18"/>
                <w:lang w:eastAsia="es-PE"/>
              </w:rPr>
              <w:t> </w:t>
            </w:r>
          </w:p>
        </w:tc>
      </w:tr>
      <w:tr w:rsidR="00B840B2" w:rsidRPr="00B840B2">
        <w:trPr>
          <w:tblCellSpacing w:w="0" w:type="dxa"/>
        </w:trPr>
        <w:tc>
          <w:tcPr>
            <w:tcW w:w="0" w:type="auto"/>
            <w:vAlign w:val="center"/>
            <w:hideMark/>
          </w:tcPr>
          <w:p w:rsidR="00B840B2" w:rsidRPr="00B840B2" w:rsidRDefault="00B840B2" w:rsidP="00B840B2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8"/>
                <w:szCs w:val="18"/>
                <w:lang w:eastAsia="es-PE"/>
              </w:rPr>
            </w:pPr>
          </w:p>
        </w:tc>
      </w:tr>
      <w:tr w:rsidR="00B840B2" w:rsidRPr="00B840B2">
        <w:trPr>
          <w:tblCellSpacing w:w="0" w:type="dxa"/>
        </w:trPr>
        <w:tc>
          <w:tcPr>
            <w:tcW w:w="0" w:type="auto"/>
            <w:tcMar>
              <w:top w:w="67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B840B2" w:rsidRPr="00B840B2" w:rsidRDefault="00B840B2" w:rsidP="00B840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35F59"/>
                <w:sz w:val="20"/>
                <w:szCs w:val="20"/>
                <w:lang w:eastAsia="es-PE"/>
              </w:rPr>
            </w:pPr>
            <w:r w:rsidRPr="00B840B2">
              <w:rPr>
                <w:rFonts w:ascii="Arial" w:eastAsia="Times New Roman" w:hAnsi="Arial" w:cs="Arial"/>
                <w:color w:val="635F59"/>
                <w:sz w:val="20"/>
                <w:szCs w:val="20"/>
                <w:lang w:eastAsia="es-PE"/>
              </w:rPr>
              <w:t>06 / 2006</w:t>
            </w:r>
          </w:p>
        </w:tc>
      </w:tr>
      <w:tr w:rsidR="00B840B2" w:rsidRPr="00B840B2">
        <w:trPr>
          <w:tblCellSpacing w:w="0" w:type="dxa"/>
        </w:trPr>
        <w:tc>
          <w:tcPr>
            <w:tcW w:w="0" w:type="auto"/>
            <w:tcMar>
              <w:top w:w="67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B840B2" w:rsidRPr="00B840B2" w:rsidRDefault="00B840B2" w:rsidP="00B840B2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20"/>
                <w:szCs w:val="20"/>
                <w:lang w:eastAsia="es-PE"/>
              </w:rPr>
            </w:pPr>
            <w:hyperlink r:id="rId4" w:history="1">
              <w:r w:rsidRPr="001E0D01">
                <w:rPr>
                  <w:rStyle w:val="Hipervnculo"/>
                  <w:rFonts w:ascii="Arial" w:eastAsia="Times New Roman" w:hAnsi="Arial" w:cs="Arial"/>
                  <w:b/>
                  <w:bCs/>
                  <w:sz w:val="20"/>
                  <w:szCs w:val="20"/>
                  <w:lang w:eastAsia="es-PE"/>
                </w:rPr>
                <w:t>www.ascun.org.co/foro/docentes/vnino.pdf</w:t>
              </w:r>
            </w:hyperlink>
            <w:r w:rsidRPr="00B840B2">
              <w:rPr>
                <w:rFonts w:ascii="Arial" w:eastAsia="Times New Roman" w:hAnsi="Arial" w:cs="Arial"/>
                <w:color w:val="635F59"/>
                <w:sz w:val="20"/>
                <w:szCs w:val="20"/>
                <w:lang w:eastAsia="es-PE"/>
              </w:rPr>
              <w:br/>
            </w:r>
            <w:r w:rsidRPr="00B840B2">
              <w:rPr>
                <w:rFonts w:ascii="Arial" w:eastAsia="Times New Roman" w:hAnsi="Arial" w:cs="Arial"/>
                <w:color w:val="635F59"/>
                <w:sz w:val="20"/>
                <w:szCs w:val="20"/>
                <w:lang w:eastAsia="es-PE"/>
              </w:rPr>
              <w:br/>
            </w:r>
            <w:proofErr w:type="spellStart"/>
            <w:r w:rsidRPr="00B840B2">
              <w:rPr>
                <w:rFonts w:ascii="Arial" w:eastAsia="Times New Roman" w:hAnsi="Arial" w:cs="Arial"/>
                <w:color w:val="635F59"/>
                <w:sz w:val="20"/>
                <w:szCs w:val="20"/>
                <w:lang w:eastAsia="es-PE"/>
              </w:rPr>
              <w:t>Autorreflexión</w:t>
            </w:r>
            <w:proofErr w:type="spellEnd"/>
            <w:r w:rsidRPr="00B840B2">
              <w:rPr>
                <w:rFonts w:ascii="Arial" w:eastAsia="Times New Roman" w:hAnsi="Arial" w:cs="Arial"/>
                <w:color w:val="635F59"/>
                <w:sz w:val="20"/>
                <w:szCs w:val="20"/>
                <w:lang w:eastAsia="es-PE"/>
              </w:rPr>
              <w:t xml:space="preserve"> y autocrítica</w:t>
            </w:r>
            <w:r w:rsidRPr="00B840B2">
              <w:rPr>
                <w:rFonts w:ascii="Arial" w:eastAsia="Times New Roman" w:hAnsi="Arial" w:cs="Arial"/>
                <w:color w:val="635F59"/>
                <w:sz w:val="20"/>
                <w:szCs w:val="20"/>
                <w:lang w:eastAsia="es-PE"/>
              </w:rPr>
              <w:br/>
              <w:t>Tolerancia</w:t>
            </w:r>
            <w:r w:rsidRPr="00B840B2">
              <w:rPr>
                <w:rFonts w:ascii="Arial" w:eastAsia="Times New Roman" w:hAnsi="Arial" w:cs="Arial"/>
                <w:color w:val="635F59"/>
                <w:sz w:val="20"/>
                <w:szCs w:val="20"/>
                <w:lang w:eastAsia="es-PE"/>
              </w:rPr>
              <w:br/>
              <w:t>Solidaridad</w:t>
            </w:r>
            <w:r w:rsidRPr="00B840B2">
              <w:rPr>
                <w:rFonts w:ascii="Arial" w:eastAsia="Times New Roman" w:hAnsi="Arial" w:cs="Arial"/>
                <w:color w:val="635F59"/>
                <w:sz w:val="20"/>
                <w:szCs w:val="20"/>
                <w:lang w:eastAsia="es-PE"/>
              </w:rPr>
              <w:br/>
              <w:t>Adaptabilidad</w:t>
            </w:r>
            <w:r w:rsidRPr="00B840B2">
              <w:rPr>
                <w:rFonts w:ascii="Arial" w:eastAsia="Times New Roman" w:hAnsi="Arial" w:cs="Arial"/>
                <w:color w:val="635F59"/>
                <w:sz w:val="20"/>
                <w:szCs w:val="20"/>
                <w:lang w:eastAsia="es-PE"/>
              </w:rPr>
              <w:br/>
              <w:t>Capacidad de plantear académicamente problemas y situaciones</w:t>
            </w:r>
            <w:r w:rsidRPr="00B840B2">
              <w:rPr>
                <w:rFonts w:ascii="Arial" w:eastAsia="Times New Roman" w:hAnsi="Arial" w:cs="Arial"/>
                <w:color w:val="635F59"/>
                <w:sz w:val="20"/>
                <w:szCs w:val="20"/>
                <w:lang w:eastAsia="es-PE"/>
              </w:rPr>
              <w:br/>
              <w:t>Capacidad de ampliar las representaciones y modificarlas para llevarlas a otros campos.</w:t>
            </w:r>
            <w:r w:rsidRPr="00B840B2">
              <w:rPr>
                <w:rFonts w:ascii="Arial" w:eastAsia="Times New Roman" w:hAnsi="Arial" w:cs="Arial"/>
                <w:color w:val="635F59"/>
                <w:sz w:val="20"/>
                <w:szCs w:val="20"/>
                <w:lang w:eastAsia="es-PE"/>
              </w:rPr>
              <w:br/>
              <w:t>Lógica para el trabajo autónomo y en equipo.</w:t>
            </w:r>
            <w:r w:rsidRPr="00B840B2">
              <w:rPr>
                <w:rFonts w:ascii="Arial" w:eastAsia="Times New Roman" w:hAnsi="Arial" w:cs="Arial"/>
                <w:color w:val="635F59"/>
                <w:sz w:val="20"/>
                <w:szCs w:val="20"/>
                <w:lang w:eastAsia="es-PE"/>
              </w:rPr>
              <w:br/>
              <w:t>Capacidad de formular proyectos socialmente pertinentes y académicamente consistentes.</w:t>
            </w:r>
            <w:r w:rsidRPr="00B840B2">
              <w:rPr>
                <w:rFonts w:ascii="Arial" w:eastAsia="Times New Roman" w:hAnsi="Arial" w:cs="Arial"/>
                <w:color w:val="635F59"/>
                <w:sz w:val="20"/>
                <w:szCs w:val="20"/>
                <w:lang w:eastAsia="es-PE"/>
              </w:rPr>
              <w:br/>
              <w:t>Actuar siguiendo una ética</w:t>
            </w:r>
            <w:r w:rsidRPr="00B840B2">
              <w:rPr>
                <w:rFonts w:ascii="Arial" w:eastAsia="Times New Roman" w:hAnsi="Arial" w:cs="Arial"/>
                <w:color w:val="635F59"/>
                <w:sz w:val="20"/>
                <w:szCs w:val="20"/>
                <w:lang w:eastAsia="es-PE"/>
              </w:rPr>
              <w:br/>
              <w:t>Analizar y sintetizar</w:t>
            </w:r>
            <w:r w:rsidRPr="00B840B2">
              <w:rPr>
                <w:rFonts w:ascii="Arial" w:eastAsia="Times New Roman" w:hAnsi="Arial" w:cs="Arial"/>
                <w:color w:val="635F59"/>
                <w:sz w:val="20"/>
                <w:szCs w:val="20"/>
                <w:lang w:eastAsia="es-PE"/>
              </w:rPr>
              <w:br/>
              <w:t>Abstraer y manejar sistemas simbólicos</w:t>
            </w:r>
            <w:r w:rsidRPr="00B840B2">
              <w:rPr>
                <w:rFonts w:ascii="Arial" w:eastAsia="Times New Roman" w:hAnsi="Arial" w:cs="Arial"/>
                <w:color w:val="635F59"/>
                <w:sz w:val="20"/>
                <w:szCs w:val="20"/>
                <w:lang w:eastAsia="es-PE"/>
              </w:rPr>
              <w:br/>
              <w:t>Tener un pensamiento sistémico</w:t>
            </w:r>
            <w:r w:rsidRPr="00B840B2">
              <w:rPr>
                <w:rFonts w:ascii="Arial" w:eastAsia="Times New Roman" w:hAnsi="Arial" w:cs="Arial"/>
                <w:color w:val="635F59"/>
                <w:sz w:val="20"/>
                <w:szCs w:val="20"/>
                <w:lang w:eastAsia="es-PE"/>
              </w:rPr>
              <w:br/>
              <w:t>Capacidad de liderazgo</w:t>
            </w:r>
            <w:r w:rsidRPr="00B840B2">
              <w:rPr>
                <w:rFonts w:ascii="Arial" w:eastAsia="Times New Roman" w:hAnsi="Arial" w:cs="Arial"/>
                <w:color w:val="635F59"/>
                <w:sz w:val="20"/>
                <w:szCs w:val="20"/>
                <w:lang w:eastAsia="es-PE"/>
              </w:rPr>
              <w:br/>
              <w:t>Plantear soluciones creativas</w:t>
            </w:r>
            <w:r w:rsidRPr="00B840B2">
              <w:rPr>
                <w:rFonts w:ascii="Arial" w:eastAsia="Times New Roman" w:hAnsi="Arial" w:cs="Arial"/>
                <w:color w:val="635F59"/>
                <w:sz w:val="20"/>
                <w:szCs w:val="20"/>
                <w:lang w:eastAsia="es-PE"/>
              </w:rPr>
              <w:br/>
              <w:t>Aprehender de los fenómenos complejos</w:t>
            </w:r>
            <w:r w:rsidRPr="00B840B2">
              <w:rPr>
                <w:rFonts w:ascii="Arial" w:eastAsia="Times New Roman" w:hAnsi="Arial" w:cs="Arial"/>
                <w:color w:val="635F59"/>
                <w:sz w:val="20"/>
                <w:szCs w:val="20"/>
                <w:lang w:eastAsia="es-PE"/>
              </w:rPr>
              <w:br/>
              <w:t>Dominio del lenguaje verbal y matemático como instrumento necesario para el logro de los demás objetivos de cualquier sistema.</w:t>
            </w:r>
            <w:r w:rsidRPr="00B840B2">
              <w:rPr>
                <w:rFonts w:ascii="Arial" w:eastAsia="Times New Roman" w:hAnsi="Arial" w:cs="Arial"/>
                <w:color w:val="635F59"/>
                <w:sz w:val="20"/>
                <w:szCs w:val="20"/>
                <w:lang w:eastAsia="es-PE"/>
              </w:rPr>
              <w:br/>
              <w:t>Aprendizaje de lenguas extranjeras</w:t>
            </w:r>
            <w:r w:rsidRPr="00B840B2">
              <w:rPr>
                <w:rFonts w:ascii="Arial" w:eastAsia="Times New Roman" w:hAnsi="Arial" w:cs="Arial"/>
                <w:color w:val="635F59"/>
                <w:sz w:val="20"/>
                <w:szCs w:val="20"/>
                <w:lang w:eastAsia="es-PE"/>
              </w:rPr>
              <w:br/>
              <w:t>Utilizar las TIC como medio de expresión y un canal de comunicación que facilita el intercambio de información y todo lo que conlleva.</w:t>
            </w:r>
            <w:r w:rsidRPr="00B840B2">
              <w:rPr>
                <w:rFonts w:ascii="Arial" w:eastAsia="Times New Roman" w:hAnsi="Arial" w:cs="Arial"/>
                <w:color w:val="635F59"/>
                <w:sz w:val="20"/>
                <w:szCs w:val="20"/>
                <w:lang w:eastAsia="es-PE"/>
              </w:rPr>
              <w:br/>
            </w:r>
            <w:r w:rsidRPr="00B840B2">
              <w:rPr>
                <w:rFonts w:ascii="Arial" w:eastAsia="Times New Roman" w:hAnsi="Arial" w:cs="Arial"/>
                <w:color w:val="635F59"/>
                <w:sz w:val="20"/>
                <w:szCs w:val="20"/>
                <w:lang w:eastAsia="es-PE"/>
              </w:rPr>
              <w:br/>
            </w:r>
            <w:hyperlink r:id="rId5" w:tgtFrame="_blank" w:history="1">
              <w:r w:rsidRPr="00B840B2">
                <w:rPr>
                  <w:rFonts w:ascii="Arial" w:eastAsia="Times New Roman" w:hAnsi="Arial" w:cs="Arial"/>
                  <w:b/>
                  <w:bCs/>
                  <w:color w:val="00376F"/>
                  <w:sz w:val="20"/>
                  <w:szCs w:val="20"/>
                  <w:u w:val="single"/>
                  <w:lang w:eastAsia="es-PE"/>
                </w:rPr>
                <w:t>www.ilo.org/public/spanish/region/ampro/cinterfor/temas/</w:t>
              </w:r>
              <w:r w:rsidRPr="00B840B2">
                <w:rPr>
                  <w:rFonts w:ascii="Arial" w:eastAsia="Times New Roman" w:hAnsi="Arial" w:cs="Arial"/>
                  <w:b/>
                  <w:bCs/>
                  <w:color w:val="00376F"/>
                  <w:sz w:val="20"/>
                  <w:szCs w:val="20"/>
                  <w:u w:val="single"/>
                  <w:lang w:eastAsia="es-PE"/>
                </w:rPr>
                <w:br/>
                <w:t>complab/evento/form_men/concep/sld016.htm</w:t>
              </w:r>
            </w:hyperlink>
            <w:r w:rsidRPr="00B840B2">
              <w:rPr>
                <w:rFonts w:ascii="Arial" w:eastAsia="Times New Roman" w:hAnsi="Arial" w:cs="Arial"/>
                <w:color w:val="635F59"/>
                <w:sz w:val="20"/>
                <w:szCs w:val="20"/>
                <w:lang w:eastAsia="es-PE"/>
              </w:rPr>
              <w:br/>
            </w:r>
            <w:r w:rsidRPr="00B840B2">
              <w:rPr>
                <w:rFonts w:ascii="Arial" w:eastAsia="Times New Roman" w:hAnsi="Arial" w:cs="Arial"/>
                <w:color w:val="635F59"/>
                <w:sz w:val="20"/>
                <w:szCs w:val="20"/>
                <w:lang w:eastAsia="es-PE"/>
              </w:rPr>
              <w:br/>
              <w:t>Flexibilidad mental</w:t>
            </w:r>
            <w:r w:rsidRPr="00B840B2">
              <w:rPr>
                <w:rFonts w:ascii="Arial" w:eastAsia="Times New Roman" w:hAnsi="Arial" w:cs="Arial"/>
                <w:color w:val="635F59"/>
                <w:sz w:val="20"/>
                <w:szCs w:val="20"/>
                <w:lang w:eastAsia="es-PE"/>
              </w:rPr>
              <w:br/>
              <w:t>Pensamiento reflexivo</w:t>
            </w:r>
            <w:r w:rsidRPr="00B840B2">
              <w:rPr>
                <w:rFonts w:ascii="Arial" w:eastAsia="Times New Roman" w:hAnsi="Arial" w:cs="Arial"/>
                <w:color w:val="635F59"/>
                <w:sz w:val="20"/>
                <w:szCs w:val="20"/>
                <w:lang w:eastAsia="es-PE"/>
              </w:rPr>
              <w:br/>
              <w:t>Sentido de anticipación</w:t>
            </w:r>
            <w:r w:rsidRPr="00B840B2">
              <w:rPr>
                <w:rFonts w:ascii="Arial" w:eastAsia="Times New Roman" w:hAnsi="Arial" w:cs="Arial"/>
                <w:color w:val="635F59"/>
                <w:sz w:val="20"/>
                <w:szCs w:val="20"/>
                <w:lang w:eastAsia="es-PE"/>
              </w:rPr>
              <w:br/>
              <w:t>Actitudes creativas</w:t>
            </w:r>
            <w:r w:rsidRPr="00B840B2">
              <w:rPr>
                <w:rFonts w:ascii="Arial" w:eastAsia="Times New Roman" w:hAnsi="Arial" w:cs="Arial"/>
                <w:color w:val="635F59"/>
                <w:sz w:val="20"/>
                <w:szCs w:val="20"/>
                <w:lang w:eastAsia="es-PE"/>
              </w:rPr>
              <w:br/>
              <w:t>Cultivo de actitudes científicas (investigación, análisis)</w:t>
            </w:r>
            <w:r w:rsidRPr="00B840B2">
              <w:rPr>
                <w:rFonts w:ascii="Arial" w:eastAsia="Times New Roman" w:hAnsi="Arial" w:cs="Arial"/>
                <w:color w:val="635F59"/>
                <w:sz w:val="20"/>
                <w:szCs w:val="20"/>
                <w:lang w:eastAsia="es-PE"/>
              </w:rPr>
              <w:br/>
              <w:t>Conocimiento de la cultura tecnológica (informática, redes)</w:t>
            </w:r>
            <w:r w:rsidRPr="00B840B2">
              <w:rPr>
                <w:rFonts w:ascii="Arial" w:eastAsia="Times New Roman" w:hAnsi="Arial" w:cs="Arial"/>
                <w:color w:val="635F59"/>
                <w:sz w:val="20"/>
                <w:szCs w:val="20"/>
                <w:lang w:eastAsia="es-PE"/>
              </w:rPr>
              <w:br/>
              <w:t>Seguridad de sí mismo</w:t>
            </w:r>
            <w:r w:rsidRPr="00B840B2">
              <w:rPr>
                <w:rFonts w:ascii="Arial" w:eastAsia="Times New Roman" w:hAnsi="Arial" w:cs="Arial"/>
                <w:color w:val="635F59"/>
                <w:sz w:val="20"/>
                <w:szCs w:val="20"/>
                <w:lang w:eastAsia="es-PE"/>
              </w:rPr>
              <w:br/>
              <w:t>Autoestima</w:t>
            </w:r>
            <w:r w:rsidRPr="00B840B2">
              <w:rPr>
                <w:rFonts w:ascii="Arial" w:eastAsia="Times New Roman" w:hAnsi="Arial" w:cs="Arial"/>
                <w:color w:val="635F59"/>
                <w:sz w:val="20"/>
                <w:szCs w:val="20"/>
                <w:lang w:eastAsia="es-PE"/>
              </w:rPr>
              <w:br/>
              <w:t>Búsqueda de desafíos</w:t>
            </w:r>
            <w:r w:rsidRPr="00B840B2">
              <w:rPr>
                <w:rFonts w:ascii="Arial" w:eastAsia="Times New Roman" w:hAnsi="Arial" w:cs="Arial"/>
                <w:color w:val="635F59"/>
                <w:sz w:val="20"/>
                <w:szCs w:val="20"/>
                <w:lang w:eastAsia="es-PE"/>
              </w:rPr>
              <w:br/>
              <w:t>Saber escuchar y comunicarse con los demás.</w:t>
            </w:r>
            <w:r w:rsidRPr="00B840B2">
              <w:rPr>
                <w:rFonts w:ascii="Arial" w:eastAsia="Times New Roman" w:hAnsi="Arial" w:cs="Arial"/>
                <w:color w:val="635F59"/>
                <w:sz w:val="20"/>
                <w:szCs w:val="20"/>
                <w:lang w:eastAsia="es-PE"/>
              </w:rPr>
              <w:br/>
            </w:r>
            <w:r w:rsidRPr="00B840B2">
              <w:rPr>
                <w:rFonts w:ascii="Arial" w:eastAsia="Times New Roman" w:hAnsi="Arial" w:cs="Arial"/>
                <w:color w:val="635F59"/>
                <w:sz w:val="20"/>
                <w:szCs w:val="20"/>
                <w:lang w:eastAsia="es-PE"/>
              </w:rPr>
              <w:br/>
              <w:t xml:space="preserve">El modelo del programa </w:t>
            </w:r>
            <w:r w:rsidRPr="00B840B2">
              <w:rPr>
                <w:rFonts w:ascii="Arial" w:eastAsia="Times New Roman" w:hAnsi="Arial" w:cs="Arial"/>
                <w:b/>
                <w:bCs/>
                <w:color w:val="635F59"/>
                <w:sz w:val="20"/>
                <w:szCs w:val="20"/>
                <w:lang w:eastAsia="es-PE"/>
              </w:rPr>
              <w:t>Competencias Educativas para el siglo XXI</w:t>
            </w:r>
            <w:r w:rsidRPr="00B840B2">
              <w:rPr>
                <w:rFonts w:ascii="Arial" w:eastAsia="Times New Roman" w:hAnsi="Arial" w:cs="Arial"/>
                <w:color w:val="635F59"/>
                <w:sz w:val="20"/>
                <w:szCs w:val="20"/>
                <w:lang w:eastAsia="es-PE"/>
              </w:rPr>
              <w:t xml:space="preserve">, en su modalidad de educación en línea: </w:t>
            </w:r>
            <w:r w:rsidRPr="00B840B2">
              <w:rPr>
                <w:rFonts w:ascii="Arial" w:eastAsia="Times New Roman" w:hAnsi="Arial" w:cs="Arial"/>
                <w:color w:val="635F59"/>
                <w:sz w:val="20"/>
                <w:szCs w:val="20"/>
                <w:lang w:eastAsia="es-PE"/>
              </w:rPr>
              <w:br/>
            </w:r>
            <w:r w:rsidRPr="00B840B2">
              <w:rPr>
                <w:rFonts w:ascii="Arial" w:eastAsia="Times New Roman" w:hAnsi="Arial" w:cs="Arial"/>
                <w:color w:val="635F59"/>
                <w:sz w:val="20"/>
                <w:szCs w:val="20"/>
                <w:lang w:eastAsia="es-PE"/>
              </w:rPr>
              <w:br/>
            </w:r>
            <w:hyperlink r:id="rId6" w:tgtFrame="_blank" w:history="1">
              <w:r w:rsidRPr="00B840B2">
                <w:rPr>
                  <w:rFonts w:ascii="Arial" w:eastAsia="Times New Roman" w:hAnsi="Arial" w:cs="Arial"/>
                  <w:b/>
                  <w:bCs/>
                  <w:color w:val="00376F"/>
                  <w:sz w:val="20"/>
                  <w:szCs w:val="20"/>
                  <w:u w:val="single"/>
                  <w:lang w:eastAsia="es-PE"/>
                </w:rPr>
                <w:t>www.itesm.mx/viti/cie/competencias_demo/</w:t>
              </w:r>
              <w:r w:rsidRPr="00B840B2">
                <w:rPr>
                  <w:rFonts w:ascii="Arial" w:eastAsia="Times New Roman" w:hAnsi="Arial" w:cs="Arial"/>
                  <w:b/>
                  <w:bCs/>
                  <w:color w:val="00376F"/>
                  <w:sz w:val="20"/>
                  <w:szCs w:val="20"/>
                  <w:u w:val="single"/>
                  <w:lang w:eastAsia="es-PE"/>
                </w:rPr>
                <w:br/>
              </w:r>
              <w:proofErr w:type="spellStart"/>
              <w:r w:rsidRPr="00B840B2">
                <w:rPr>
                  <w:rFonts w:ascii="Arial" w:eastAsia="Times New Roman" w:hAnsi="Arial" w:cs="Arial"/>
                  <w:b/>
                  <w:bCs/>
                  <w:color w:val="00376F"/>
                  <w:sz w:val="20"/>
                  <w:szCs w:val="20"/>
                  <w:u w:val="single"/>
                  <w:lang w:eastAsia="es-PE"/>
                </w:rPr>
                <w:t>informacion_general</w:t>
              </w:r>
              <w:proofErr w:type="spellEnd"/>
              <w:r w:rsidRPr="00B840B2">
                <w:rPr>
                  <w:rFonts w:ascii="Arial" w:eastAsia="Times New Roman" w:hAnsi="Arial" w:cs="Arial"/>
                  <w:b/>
                  <w:bCs/>
                  <w:color w:val="00376F"/>
                  <w:sz w:val="20"/>
                  <w:szCs w:val="20"/>
                  <w:u w:val="single"/>
                  <w:lang w:eastAsia="es-PE"/>
                </w:rPr>
                <w:t>/obj_body.htm</w:t>
              </w:r>
            </w:hyperlink>
            <w:r w:rsidRPr="00B840B2">
              <w:rPr>
                <w:rFonts w:ascii="Arial" w:eastAsia="Times New Roman" w:hAnsi="Arial" w:cs="Arial"/>
                <w:color w:val="635F59"/>
                <w:sz w:val="20"/>
                <w:szCs w:val="20"/>
                <w:lang w:eastAsia="es-PE"/>
              </w:rPr>
              <w:br/>
            </w:r>
            <w:r w:rsidRPr="00B840B2">
              <w:rPr>
                <w:rFonts w:ascii="Arial" w:eastAsia="Times New Roman" w:hAnsi="Arial" w:cs="Arial"/>
                <w:color w:val="635F59"/>
                <w:sz w:val="20"/>
                <w:szCs w:val="20"/>
                <w:lang w:eastAsia="es-PE"/>
              </w:rPr>
              <w:br/>
              <w:t>· Hace posible satisfacer las necesidades de actualización profesional en un horario por demás flexible y adaptable a las necesidades particulares de cada participante, con el apoyo especializado de un tutor;</w:t>
            </w:r>
            <w:r w:rsidRPr="00B840B2">
              <w:rPr>
                <w:rFonts w:ascii="Arial" w:eastAsia="Times New Roman" w:hAnsi="Arial" w:cs="Arial"/>
                <w:color w:val="635F59"/>
                <w:sz w:val="20"/>
                <w:szCs w:val="20"/>
                <w:lang w:eastAsia="es-PE"/>
              </w:rPr>
              <w:br/>
              <w:t>· Promueve el trabajo intelectual autónomo así como el estudio independiente, a un ritmo siempre acorde a los requerimientos individuales;</w:t>
            </w:r>
            <w:r w:rsidRPr="00B840B2">
              <w:rPr>
                <w:rFonts w:ascii="Arial" w:eastAsia="Times New Roman" w:hAnsi="Arial" w:cs="Arial"/>
                <w:color w:val="635F59"/>
                <w:sz w:val="20"/>
                <w:szCs w:val="20"/>
                <w:lang w:eastAsia="es-PE"/>
              </w:rPr>
              <w:br/>
              <w:t>· Hace posible la realización, por vía electrónica, del aprendizaje colaborativo, así como de la aplicación de las estrategias que lo apoyan;</w:t>
            </w:r>
            <w:r w:rsidRPr="00B840B2">
              <w:rPr>
                <w:rFonts w:ascii="Arial" w:eastAsia="Times New Roman" w:hAnsi="Arial" w:cs="Arial"/>
                <w:color w:val="635F59"/>
                <w:sz w:val="20"/>
                <w:szCs w:val="20"/>
                <w:lang w:eastAsia="es-PE"/>
              </w:rPr>
              <w:br/>
              <w:t xml:space="preserve">· Rompe las barreras de espacio y distancia, al contar con </w:t>
            </w:r>
            <w:r w:rsidRPr="00B840B2">
              <w:rPr>
                <w:rFonts w:ascii="Arial" w:eastAsia="Times New Roman" w:hAnsi="Arial" w:cs="Arial"/>
                <w:color w:val="635F59"/>
                <w:sz w:val="20"/>
                <w:szCs w:val="20"/>
                <w:lang w:eastAsia="es-PE"/>
              </w:rPr>
              <w:lastRenderedPageBreak/>
              <w:t>participantes en lugares remotos;</w:t>
            </w:r>
            <w:r w:rsidRPr="00B840B2">
              <w:rPr>
                <w:rFonts w:ascii="Arial" w:eastAsia="Times New Roman" w:hAnsi="Arial" w:cs="Arial"/>
                <w:color w:val="635F59"/>
                <w:sz w:val="20"/>
                <w:szCs w:val="20"/>
                <w:lang w:eastAsia="es-PE"/>
              </w:rPr>
              <w:br/>
              <w:t>· Facilita llevar a cabo los binomios "teoría - práctica" así como "acción - reflexión";</w:t>
            </w:r>
            <w:r w:rsidRPr="00B840B2">
              <w:rPr>
                <w:rFonts w:ascii="Arial" w:eastAsia="Times New Roman" w:hAnsi="Arial" w:cs="Arial"/>
                <w:color w:val="635F59"/>
                <w:sz w:val="20"/>
                <w:szCs w:val="20"/>
                <w:lang w:eastAsia="es-PE"/>
              </w:rPr>
              <w:br/>
              <w:t>· Respeta los tiempos y espacios de cada participante;</w:t>
            </w:r>
            <w:r w:rsidRPr="00B840B2">
              <w:rPr>
                <w:rFonts w:ascii="Arial" w:eastAsia="Times New Roman" w:hAnsi="Arial" w:cs="Arial"/>
                <w:color w:val="635F59"/>
                <w:sz w:val="20"/>
                <w:szCs w:val="20"/>
                <w:lang w:eastAsia="es-PE"/>
              </w:rPr>
              <w:br/>
              <w:t>· Potencia el desarrollo de múltiples vías de aprendizaje, a partir de la incorporación de estrategias apoyadas por las posibilidades ilimitadas del Internet;</w:t>
            </w:r>
            <w:r w:rsidRPr="00B840B2">
              <w:rPr>
                <w:rFonts w:ascii="Arial" w:eastAsia="Times New Roman" w:hAnsi="Arial" w:cs="Arial"/>
                <w:color w:val="635F59"/>
                <w:sz w:val="20"/>
                <w:szCs w:val="20"/>
                <w:lang w:eastAsia="es-PE"/>
              </w:rPr>
              <w:br/>
              <w:t xml:space="preserve">· Ofrece, como aprendizaje paralelo, la posibilidad de capacitarse en el empleo de las nuevas tecnologías de información y comunicación. </w:t>
            </w:r>
          </w:p>
        </w:tc>
      </w:tr>
      <w:tr w:rsidR="00B840B2" w:rsidRPr="00B840B2">
        <w:trPr>
          <w:tblCellSpacing w:w="0" w:type="dxa"/>
        </w:trPr>
        <w:tc>
          <w:tcPr>
            <w:tcW w:w="0" w:type="auto"/>
            <w:vAlign w:val="center"/>
            <w:hideMark/>
          </w:tcPr>
          <w:p w:rsidR="00B840B2" w:rsidRPr="00B840B2" w:rsidRDefault="00B840B2" w:rsidP="00B840B2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8"/>
                <w:szCs w:val="18"/>
                <w:lang w:eastAsia="es-PE"/>
              </w:rPr>
            </w:pPr>
          </w:p>
        </w:tc>
      </w:tr>
    </w:tbl>
    <w:p w:rsidR="00062451" w:rsidRDefault="00062451"/>
    <w:sectPr w:rsidR="00062451" w:rsidSect="00B840B2">
      <w:pgSz w:w="12240" w:h="15840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840B2"/>
    <w:rsid w:val="00062451"/>
    <w:rsid w:val="00B8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40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esm.mx/viti/cie/competencias_demo/informacion_general/obj_body.htm" TargetMode="External"/><Relationship Id="rId5" Type="http://schemas.openxmlformats.org/officeDocument/2006/relationships/hyperlink" Target="http://www.ilo.org/public/spanish/region/ampro/cinterfor/temas/complab/evento/form_men/concep/sld016.htm" TargetMode="External"/><Relationship Id="rId4" Type="http://schemas.openxmlformats.org/officeDocument/2006/relationships/hyperlink" Target="http://www.ascun.org.co/foro/docentes/vnin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Malena</cp:lastModifiedBy>
  <cp:revision>1</cp:revision>
  <dcterms:created xsi:type="dcterms:W3CDTF">2011-07-08T20:33:00Z</dcterms:created>
  <dcterms:modified xsi:type="dcterms:W3CDTF">2011-07-08T20:37:00Z</dcterms:modified>
</cp:coreProperties>
</file>