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9406ED" w:rsidRPr="009406ED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</w:pPr>
            <w:r w:rsidRPr="009406ED"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  <w:t>Intercambio de calor</w:t>
            </w: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9406ED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9406ED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09 / 2004</w:t>
            </w: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NIVEL / CICLO: Secundaria - primero.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ÁREA: Ciencia y Ambiente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COMPETENCIA: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Reconoce la función de la energía en los ecosistemas, su importancia en el crecimiento de seres vivos y valora la necesidad de cuidarla y conservarla, realizando actividades y proyectos en concordancia con los principios de conservación del medio ambiente.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CAPACIDADES Y ACTITUDES: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Describe la función de la energía en nuestras vidas.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Identifica algunas de las fuentes de energía disponibles.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Desarrolla su capacidad de investigación, observación, comparación y análisis.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Demuestra interés y perseverancia en prácticas de laboratorio.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INTRODUCCIÓN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objetivos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Comprobar el intercambio de calor.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Sugerir posibles aplicaciones para el almacenamiento de la energía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· Averiguar aplicaciones de la transmisión de energía. 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b) Información para el maestro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Prepara guías de práctica con los pasos siguientes: objetivos, materiales, procedimiento sugerido, evaluación, que repartirá a los alumnos al iniciar el experimento, las que desarrollarán, en su cuaderno de laboratorio, para entregarlas al concluir el trabajo y ser evaluados.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Guía al alumno en la realización de la práctica.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c) Vocabulario básico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Energía, temperatura, termómetro, equilibrio térmico, transferencia de energía, energía interna, calor. 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d) Materiales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Dos termómetros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Un recipiente de vidrio de base ancha y otro de base estrecha.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100 centímetros cúbicos de agua fría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100 centímetros cúbicos de agua caliente.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DESARROLLO DE LA ACTIVIDAD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)Actividades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 xml:space="preserve"> previas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Motivación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Dialogar sobre la energía, sus transformaciones, propagación y usos.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Activación de conocimientos previos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Realiza preguntas de sondeo como: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¿Sabes qué es la transmisión de energía? ¿Qué es el "baño María"? ¿Qué relación tiene con el equilibrio térmico?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b) procedimiento sugerido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En este trabajo conviene que empiecen y acaben todos los alumnos a la vez y así podrán comparar los resultados. Por lo tanto es necesario estar muy atentos a las indicaciones del profesor.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Mide 100 centímetros cúbicos de agua y viértelos en el recipiente de base ancha. Calienta otros 100 centímetros cúbicos a la temperatura que desees y échala en el recipiente pequeño.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Coloca un termómetro en el agua fría y el otro en el agua caliente para medir las temperaturas.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Cuando el profesor, reloj en mano, te indique coloca el recipiente de base estrecha en el interior del de base ancha.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5. El profesor te avisará cada minuto. En ese momento haz la lectura de los dos 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lastRenderedPageBreak/>
              <w:t xml:space="preserve">termómetros y las anotas en una tabla. El experimento durará diez minutos. 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Al finalizar la experiencia, confecciona la gráfica tiempo - temperatura.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c) Evaluación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Responde las siguientes preguntas y anota tus conclusiones.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1. Escribe la temperatura a la que se produce el equilibrio térmico.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2. ¿En qué momentos ha sido más rápido el intercambio de energía entre los dos recipientes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?.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3. ¿Son iguales los gráficos de los diferentes grupos de trabajo? ¿Qué factores pueden haber influido en la disparidad de resultados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?.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 xml:space="preserve"> </w:t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4. ¿La temperatura de equilibrio es la misma para todos los grupos de clase? ¿Por qué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?.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5. ¿Ha habido variación de la temperatura de las dos masas de agua? ¿Ha habido transferencia de energía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?.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6. ¿Cómo se llama el mecanismo de transferencia de energía entre dos cuerpos a diferente temperatura</w:t>
            </w:r>
            <w:proofErr w:type="gramStart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?.</w:t>
            </w:r>
            <w:proofErr w:type="gramEnd"/>
            <w:r w:rsidRPr="009406ED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 xml:space="preserve"> </w:t>
            </w:r>
          </w:p>
        </w:tc>
      </w:tr>
      <w:tr w:rsidR="009406ED" w:rsidRPr="00940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6ED" w:rsidRPr="009406ED" w:rsidRDefault="009406ED" w:rsidP="009406ED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06ED"/>
    <w:rsid w:val="008B7523"/>
    <w:rsid w:val="0094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2011-07-09T07:20:00Z</dcterms:created>
  <dcterms:modified xsi:type="dcterms:W3CDTF">2011-07-09T07:20:00Z</dcterms:modified>
</cp:coreProperties>
</file>