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37DCE" w:rsidRPr="00037DCE">
        <w:trPr>
          <w:trHeight w:val="190"/>
          <w:tblCellSpacing w:w="0" w:type="dxa"/>
        </w:trPr>
        <w:tc>
          <w:tcPr>
            <w:tcW w:w="0" w:type="auto"/>
            <w:tcMar>
              <w:top w:w="0" w:type="dxa"/>
              <w:left w:w="68" w:type="dxa"/>
              <w:bottom w:w="0" w:type="dxa"/>
              <w:right w:w="190" w:type="dxa"/>
            </w:tcMar>
            <w:vAlign w:val="center"/>
            <w:hideMark/>
          </w:tcPr>
          <w:p w:rsidR="00037DCE" w:rsidRPr="00037DCE" w:rsidRDefault="00037DCE" w:rsidP="00037DCE">
            <w:pPr>
              <w:spacing w:after="0" w:line="240" w:lineRule="auto"/>
              <w:rPr>
                <w:rFonts w:ascii="Arial" w:eastAsia="Times New Roman" w:hAnsi="Arial" w:cs="Arial"/>
                <w:b/>
                <w:bCs/>
                <w:color w:val="1C9CDD"/>
                <w:sz w:val="19"/>
                <w:szCs w:val="19"/>
                <w:lang w:eastAsia="es-PE"/>
              </w:rPr>
            </w:pPr>
            <w:r w:rsidRPr="00037DCE">
              <w:rPr>
                <w:rFonts w:ascii="Arial" w:eastAsia="Times New Roman" w:hAnsi="Arial" w:cs="Arial"/>
                <w:b/>
                <w:bCs/>
                <w:color w:val="1C9CDD"/>
                <w:sz w:val="19"/>
                <w:szCs w:val="19"/>
                <w:lang w:eastAsia="es-PE"/>
              </w:rPr>
              <w:t>Algunas precisiones conceptuales y operativas en torno a la elaboración y diseño de proyectos.</w:t>
            </w:r>
          </w:p>
        </w:tc>
      </w:tr>
      <w:tr w:rsidR="00037DCE" w:rsidRPr="00037DCE">
        <w:trPr>
          <w:tblCellSpacing w:w="0" w:type="dxa"/>
        </w:trPr>
        <w:tc>
          <w:tcPr>
            <w:tcW w:w="0" w:type="auto"/>
            <w:vAlign w:val="center"/>
            <w:hideMark/>
          </w:tcPr>
          <w:p w:rsidR="00037DCE" w:rsidRPr="00037DCE" w:rsidRDefault="00037DCE" w:rsidP="00037DCE">
            <w:pPr>
              <w:spacing w:after="0" w:line="240" w:lineRule="auto"/>
              <w:rPr>
                <w:rFonts w:ascii="Arial" w:eastAsia="Times New Roman" w:hAnsi="Arial" w:cs="Arial"/>
                <w:color w:val="635F59"/>
                <w:sz w:val="15"/>
                <w:szCs w:val="15"/>
                <w:lang w:eastAsia="es-PE"/>
              </w:rPr>
            </w:pPr>
            <w:r w:rsidRPr="00037DCE">
              <w:rPr>
                <w:rFonts w:ascii="Arial" w:eastAsia="Times New Roman" w:hAnsi="Arial" w:cs="Arial"/>
                <w:color w:val="635F59"/>
                <w:sz w:val="15"/>
                <w:szCs w:val="15"/>
                <w:lang w:eastAsia="es-PE"/>
              </w:rPr>
              <w:t> </w:t>
            </w:r>
          </w:p>
        </w:tc>
      </w:tr>
      <w:tr w:rsidR="00037DCE" w:rsidRPr="00037DCE">
        <w:trPr>
          <w:tblCellSpacing w:w="0" w:type="dxa"/>
        </w:trPr>
        <w:tc>
          <w:tcPr>
            <w:tcW w:w="0" w:type="auto"/>
            <w:vAlign w:val="center"/>
            <w:hideMark/>
          </w:tcPr>
          <w:p w:rsidR="00037DCE" w:rsidRPr="00037DCE" w:rsidRDefault="00037DCE" w:rsidP="00037DCE">
            <w:pPr>
              <w:spacing w:after="0" w:line="240" w:lineRule="auto"/>
              <w:rPr>
                <w:rFonts w:ascii="Arial" w:eastAsia="Times New Roman" w:hAnsi="Arial" w:cs="Arial"/>
                <w:color w:val="635F59"/>
                <w:sz w:val="15"/>
                <w:szCs w:val="15"/>
                <w:lang w:eastAsia="es-PE"/>
              </w:rPr>
            </w:pPr>
          </w:p>
        </w:tc>
      </w:tr>
      <w:tr w:rsidR="00037DCE" w:rsidRPr="00037DCE">
        <w:trPr>
          <w:tblCellSpacing w:w="0" w:type="dxa"/>
        </w:trPr>
        <w:tc>
          <w:tcPr>
            <w:tcW w:w="0" w:type="auto"/>
            <w:vAlign w:val="center"/>
            <w:hideMark/>
          </w:tcPr>
          <w:p w:rsidR="00037DCE" w:rsidRPr="00037DCE" w:rsidRDefault="00037DCE" w:rsidP="00037DCE">
            <w:pPr>
              <w:spacing w:after="0" w:line="240" w:lineRule="auto"/>
              <w:rPr>
                <w:rFonts w:ascii="Arial" w:eastAsia="Times New Roman" w:hAnsi="Arial" w:cs="Arial"/>
                <w:color w:val="635F59"/>
                <w:sz w:val="15"/>
                <w:szCs w:val="15"/>
                <w:lang w:eastAsia="es-PE"/>
              </w:rPr>
            </w:pPr>
            <w:r w:rsidRPr="00037DCE">
              <w:rPr>
                <w:rFonts w:ascii="Arial" w:eastAsia="Times New Roman" w:hAnsi="Arial" w:cs="Arial"/>
                <w:color w:val="635F59"/>
                <w:sz w:val="15"/>
                <w:szCs w:val="15"/>
                <w:lang w:eastAsia="es-PE"/>
              </w:rPr>
              <w:t> </w:t>
            </w:r>
          </w:p>
        </w:tc>
      </w:tr>
      <w:tr w:rsidR="00037DCE" w:rsidRPr="00037DCE">
        <w:trPr>
          <w:tblCellSpacing w:w="0" w:type="dxa"/>
        </w:trPr>
        <w:tc>
          <w:tcPr>
            <w:tcW w:w="0" w:type="auto"/>
            <w:vAlign w:val="center"/>
            <w:hideMark/>
          </w:tcPr>
          <w:p w:rsidR="00037DCE" w:rsidRPr="00037DCE" w:rsidRDefault="00037DCE" w:rsidP="00037DCE">
            <w:pPr>
              <w:spacing w:after="0" w:line="240" w:lineRule="auto"/>
              <w:rPr>
                <w:rFonts w:ascii="Arial" w:eastAsia="Times New Roman" w:hAnsi="Arial" w:cs="Arial"/>
                <w:color w:val="635F59"/>
                <w:sz w:val="15"/>
                <w:szCs w:val="15"/>
                <w:lang w:eastAsia="es-PE"/>
              </w:rPr>
            </w:pPr>
          </w:p>
        </w:tc>
      </w:tr>
      <w:tr w:rsidR="00037DCE" w:rsidRPr="00037DCE">
        <w:trPr>
          <w:tblCellSpacing w:w="0" w:type="dxa"/>
        </w:trPr>
        <w:tc>
          <w:tcPr>
            <w:tcW w:w="0" w:type="auto"/>
            <w:tcMar>
              <w:top w:w="54" w:type="dxa"/>
              <w:left w:w="68" w:type="dxa"/>
              <w:bottom w:w="0" w:type="dxa"/>
              <w:right w:w="0" w:type="dxa"/>
            </w:tcMar>
            <w:vAlign w:val="center"/>
            <w:hideMark/>
          </w:tcPr>
          <w:p w:rsidR="00037DCE" w:rsidRPr="00037DCE" w:rsidRDefault="00037DCE" w:rsidP="00037DCE">
            <w:pPr>
              <w:spacing w:after="0" w:line="240" w:lineRule="auto"/>
              <w:jc w:val="right"/>
              <w:rPr>
                <w:rFonts w:ascii="Arial" w:eastAsia="Times New Roman" w:hAnsi="Arial" w:cs="Arial"/>
                <w:color w:val="635F59"/>
                <w:sz w:val="16"/>
                <w:szCs w:val="16"/>
                <w:lang w:eastAsia="es-PE"/>
              </w:rPr>
            </w:pPr>
            <w:r w:rsidRPr="00037DCE">
              <w:rPr>
                <w:rFonts w:ascii="Arial" w:eastAsia="Times New Roman" w:hAnsi="Arial" w:cs="Arial"/>
                <w:color w:val="635F59"/>
                <w:sz w:val="16"/>
                <w:szCs w:val="16"/>
                <w:lang w:eastAsia="es-PE"/>
              </w:rPr>
              <w:t>11 / 2003</w:t>
            </w:r>
          </w:p>
        </w:tc>
      </w:tr>
      <w:tr w:rsidR="00037DCE" w:rsidRPr="00037DCE">
        <w:trPr>
          <w:tblCellSpacing w:w="0" w:type="dxa"/>
        </w:trPr>
        <w:tc>
          <w:tcPr>
            <w:tcW w:w="0" w:type="auto"/>
            <w:tcMar>
              <w:top w:w="54" w:type="dxa"/>
              <w:left w:w="68" w:type="dxa"/>
              <w:bottom w:w="0" w:type="dxa"/>
              <w:right w:w="0" w:type="dxa"/>
            </w:tcMar>
            <w:vAlign w:val="center"/>
            <w:hideMark/>
          </w:tcPr>
          <w:p w:rsidR="00037DCE" w:rsidRPr="00037DCE" w:rsidRDefault="00037DCE" w:rsidP="00037DCE">
            <w:pPr>
              <w:spacing w:after="0" w:line="240" w:lineRule="auto"/>
              <w:rPr>
                <w:rFonts w:ascii="Arial" w:eastAsia="Times New Roman" w:hAnsi="Arial" w:cs="Arial"/>
                <w:color w:val="635F59"/>
                <w:sz w:val="16"/>
                <w:szCs w:val="16"/>
                <w:lang w:eastAsia="es-PE"/>
              </w:rPr>
            </w:pPr>
            <w:r w:rsidRPr="00037DCE">
              <w:rPr>
                <w:rFonts w:ascii="Arial" w:eastAsia="Times New Roman" w:hAnsi="Arial" w:cs="Arial"/>
                <w:b/>
                <w:bCs/>
                <w:color w:val="635F59"/>
                <w:sz w:val="16"/>
                <w:szCs w:val="16"/>
                <w:lang w:eastAsia="es-PE"/>
              </w:rPr>
              <w:t>¿</w:t>
            </w:r>
            <w:proofErr w:type="spellStart"/>
            <w:r w:rsidRPr="00037DCE">
              <w:rPr>
                <w:rFonts w:ascii="Arial" w:eastAsia="Times New Roman" w:hAnsi="Arial" w:cs="Arial"/>
                <w:b/>
                <w:bCs/>
                <w:color w:val="635F59"/>
                <w:sz w:val="16"/>
                <w:szCs w:val="16"/>
                <w:lang w:eastAsia="es-PE"/>
              </w:rPr>
              <w:t>Que</w:t>
            </w:r>
            <w:proofErr w:type="spellEnd"/>
            <w:r w:rsidRPr="00037DCE">
              <w:rPr>
                <w:rFonts w:ascii="Arial" w:eastAsia="Times New Roman" w:hAnsi="Arial" w:cs="Arial"/>
                <w:b/>
                <w:bCs/>
                <w:color w:val="635F59"/>
                <w:sz w:val="16"/>
                <w:szCs w:val="16"/>
                <w:lang w:eastAsia="es-PE"/>
              </w:rPr>
              <w:t xml:space="preserve"> significa elaborar y diseñar proyectos?</w:t>
            </w:r>
            <w:r w:rsidRPr="00037DCE">
              <w:rPr>
                <w:rFonts w:ascii="Arial" w:eastAsia="Times New Roman" w:hAnsi="Arial" w:cs="Arial"/>
                <w:color w:val="635F59"/>
                <w:sz w:val="16"/>
                <w:szCs w:val="16"/>
                <w:lang w:eastAsia="es-PE"/>
              </w:rPr>
              <w:br/>
              <w:t>De los diferentes procedimientos elaborados o propuestos para la realización de las tareas de planificación / programación, parece evidente que el más utilizado y utilizable en el trabajo social y la animación socio-cultural es la técnica de elaboración de proyectos.</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Si esto es así, la primera y más urgente preocupación de todo trabajador social (entendido en sentido amplio del término) en lo que concierne al manejo de las técnicas de planificación, ha de ser la de aprender a elaborar proyectos. Para ello no existe una norma rígida, sino una serie de pautas que sirven para organizar las ideas, precisar los objetivos, establecer los cursos de acción y concretar una serie de actividades específicas.</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Por consiguiente, la guía que ofrecemos no es un recetario de "cómo hacer proyectos", sino que, tal como se dice expresamente, es simplemente una "guía". En ella se establecen unas pautas y lineamientos generales que se han de utilizar para:</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 Concretar y precisar lo que se quiere realizar.</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 Instrumentar de manera efectiva las decisiones tomadas, mediante el uso combinado de recursos humanos y no humanos.</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 Seguir cursos de acción que conduzcan a la obtención de determinados productos y resultados.</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Hay, pues, buenas razones para preocuparse por salir de las formas difusas de la fraseología barata, o de los grandes propósitos que se expresan en muchas propuestas de tipo social y cultural, pero que no sirven mucho más que para ser archivadas. No sabemos si existe algún medio eficaz y real para evitar tantas vaguedades; nos consta que un mínimo de organización mental e instrumental para elaborar proyectos (que es el propósito expreso de esta guía) constituye un pequeño aporte, para descender del "</w:t>
            </w:r>
            <w:proofErr w:type="spellStart"/>
            <w:r w:rsidRPr="00037DCE">
              <w:rPr>
                <w:rFonts w:ascii="Arial" w:eastAsia="Times New Roman" w:hAnsi="Arial" w:cs="Arial"/>
                <w:color w:val="635F59"/>
                <w:sz w:val="16"/>
                <w:szCs w:val="16"/>
                <w:lang w:eastAsia="es-PE"/>
              </w:rPr>
              <w:t>declaracionismo</w:t>
            </w:r>
            <w:proofErr w:type="spellEnd"/>
            <w:r w:rsidRPr="00037DCE">
              <w:rPr>
                <w:rFonts w:ascii="Arial" w:eastAsia="Times New Roman" w:hAnsi="Arial" w:cs="Arial"/>
                <w:color w:val="635F59"/>
                <w:sz w:val="16"/>
                <w:szCs w:val="16"/>
                <w:lang w:eastAsia="es-PE"/>
              </w:rPr>
              <w:t>" y la "</w:t>
            </w:r>
            <w:proofErr w:type="spellStart"/>
            <w:r w:rsidRPr="00037DCE">
              <w:rPr>
                <w:rFonts w:ascii="Arial" w:eastAsia="Times New Roman" w:hAnsi="Arial" w:cs="Arial"/>
                <w:color w:val="635F59"/>
                <w:sz w:val="16"/>
                <w:szCs w:val="16"/>
                <w:lang w:eastAsia="es-PE"/>
              </w:rPr>
              <w:t>sloganitis</w:t>
            </w:r>
            <w:proofErr w:type="spellEnd"/>
            <w:r w:rsidRPr="00037DCE">
              <w:rPr>
                <w:rFonts w:ascii="Arial" w:eastAsia="Times New Roman" w:hAnsi="Arial" w:cs="Arial"/>
                <w:color w:val="635F59"/>
                <w:sz w:val="16"/>
                <w:szCs w:val="16"/>
                <w:lang w:eastAsia="es-PE"/>
              </w:rPr>
              <w:t>". La verificación de lo anterior en la práctica social tiene un corolario obvio: la necesidad de saber hacer proyectos. Y la elaboración de proyectos no puede ser un amontonamiento arbitrario de ideas y propuestas sin ninguna pauta de organización sistemática.</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r>
            <w:r w:rsidRPr="00037DCE">
              <w:rPr>
                <w:rFonts w:ascii="Arial" w:eastAsia="Times New Roman" w:hAnsi="Arial" w:cs="Arial"/>
                <w:b/>
                <w:bCs/>
                <w:color w:val="635F59"/>
                <w:sz w:val="16"/>
                <w:szCs w:val="16"/>
                <w:lang w:eastAsia="es-PE"/>
              </w:rPr>
              <w:t>Diferencias entre plan, programa, proyecto, actividad y tarea</w:t>
            </w:r>
            <w:r w:rsidRPr="00037DCE">
              <w:rPr>
                <w:rFonts w:ascii="Arial" w:eastAsia="Times New Roman" w:hAnsi="Arial" w:cs="Arial"/>
                <w:color w:val="635F59"/>
                <w:sz w:val="16"/>
                <w:szCs w:val="16"/>
                <w:lang w:eastAsia="es-PE"/>
              </w:rPr>
              <w:br/>
              <w:t>Si bien estos términos en el lenguaje corriente pueden utilizarse indistintamente, dentro de la jerga de la planificación se utilizan con alcances muy diferentes. Cada uno de estos términos indica distintos niveles de concreción.</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Comencemos con el alcance y el significado de plan, que es el término de carácter más global. Un plan hace referencia a las decisiones de carácter general que expresan los lineamientos políticos fundamentales, las prioridades que se derivan de esas formulaciones, la asignación de recursos acorde a esas prioridades, las estrategias de acción y el conjunto de medios e instrumentos que se van a utilizar para alcanzar las metas y objetivos propuestos. Desde el punto de vista de la Administración central, el plan tiene por finalidad trazar el curso deseable y probable del desarrollo nacional o del desarrollo de un sector (económico, social o cultural).</w:t>
            </w:r>
            <w:r w:rsidRPr="00037DCE">
              <w:rPr>
                <w:rFonts w:ascii="Arial" w:eastAsia="Times New Roman" w:hAnsi="Arial" w:cs="Arial"/>
                <w:color w:val="635F59"/>
                <w:sz w:val="16"/>
                <w:szCs w:val="16"/>
                <w:lang w:eastAsia="es-PE"/>
              </w:rPr>
              <w:br/>
            </w:r>
            <w:r w:rsidRPr="00037DCE">
              <w:rPr>
                <w:rFonts w:ascii="Arial" w:eastAsia="Times New Roman" w:hAnsi="Arial" w:cs="Arial"/>
                <w:color w:val="635F59"/>
                <w:sz w:val="16"/>
                <w:szCs w:val="16"/>
                <w:lang w:eastAsia="es-PE"/>
              </w:rPr>
              <w:br/>
              <w:t xml:space="preserve">Un plan engloba programas y proyectos, pero no está compuesto sólo por un conjunto de programas y proyectos. Y esto por una razón fundamental: porque su formulación se deriva de propósitos y objetivos más amplios que la suma de programas y proyectos. En un plan nacional se indica, por ejemplo, la tasa de crecimiento de la economía que se desea alcanzar, el nivel de educación propuesto, etc. Todo esto debería estar enmarcado en un "proyecto nacional" que constituye (en el caso de existir) una definición de lo que se quiere como país. En otras palabras, el plan es el parámetro técnico-político dentro del cual se enmarcan los programas y proyectos. </w:t>
            </w:r>
          </w:p>
        </w:tc>
      </w:tr>
      <w:tr w:rsidR="00037DCE" w:rsidRPr="00037DCE">
        <w:trPr>
          <w:tblCellSpacing w:w="0" w:type="dxa"/>
        </w:trPr>
        <w:tc>
          <w:tcPr>
            <w:tcW w:w="0" w:type="auto"/>
            <w:vAlign w:val="center"/>
            <w:hideMark/>
          </w:tcPr>
          <w:p w:rsidR="00037DCE" w:rsidRPr="00037DCE" w:rsidRDefault="00037DCE" w:rsidP="00037DCE">
            <w:pPr>
              <w:spacing w:after="0" w:line="240" w:lineRule="auto"/>
              <w:rPr>
                <w:rFonts w:ascii="Arial" w:eastAsia="Times New Roman" w:hAnsi="Arial" w:cs="Arial"/>
                <w:color w:val="635F59"/>
                <w:sz w:val="15"/>
                <w:szCs w:val="15"/>
                <w:lang w:eastAsia="es-PE"/>
              </w:rPr>
            </w:pPr>
          </w:p>
        </w:tc>
      </w:tr>
    </w:tbl>
    <w:p w:rsidR="009F5A16" w:rsidRDefault="009F5A16"/>
    <w:sectPr w:rsidR="009F5A16" w:rsidSect="009F5A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7DCE"/>
    <w:rsid w:val="00037DCE"/>
    <w:rsid w:val="009F5A1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2011-07-10T20:51:00Z</dcterms:created>
  <dcterms:modified xsi:type="dcterms:W3CDTF">2011-07-10T20:52:00Z</dcterms:modified>
</cp:coreProperties>
</file>