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522137" w:rsidRPr="00522137">
        <w:trPr>
          <w:trHeight w:val="190"/>
          <w:tblCellSpacing w:w="0" w:type="dxa"/>
        </w:trPr>
        <w:tc>
          <w:tcPr>
            <w:tcW w:w="0" w:type="auto"/>
            <w:tcMar>
              <w:top w:w="0" w:type="dxa"/>
              <w:left w:w="68" w:type="dxa"/>
              <w:bottom w:w="0" w:type="dxa"/>
              <w:right w:w="190" w:type="dxa"/>
            </w:tcMar>
            <w:vAlign w:val="center"/>
            <w:hideMark/>
          </w:tcPr>
          <w:p w:rsidR="00522137" w:rsidRPr="00522137" w:rsidRDefault="00522137" w:rsidP="00522137">
            <w:pPr>
              <w:spacing w:after="0" w:line="240" w:lineRule="auto"/>
              <w:rPr>
                <w:rFonts w:ascii="Arial" w:eastAsia="Times New Roman" w:hAnsi="Arial" w:cs="Arial"/>
                <w:b/>
                <w:bCs/>
                <w:color w:val="1C9CDD"/>
                <w:sz w:val="19"/>
                <w:szCs w:val="19"/>
                <w:lang w:eastAsia="es-PE"/>
              </w:rPr>
            </w:pPr>
            <w:r w:rsidRPr="00522137">
              <w:rPr>
                <w:rFonts w:ascii="Arial" w:eastAsia="Times New Roman" w:hAnsi="Arial" w:cs="Arial"/>
                <w:b/>
                <w:bCs/>
                <w:color w:val="1C9CDD"/>
                <w:sz w:val="19"/>
                <w:szCs w:val="19"/>
                <w:lang w:eastAsia="es-PE"/>
              </w:rPr>
              <w:t>Matemática: un plan anual tentativo en Nivel Inicial y Primer Grado</w:t>
            </w:r>
          </w:p>
        </w:tc>
      </w:tr>
      <w:tr w:rsidR="00522137" w:rsidRPr="00522137">
        <w:trPr>
          <w:tblCellSpacing w:w="0" w:type="dxa"/>
        </w:trPr>
        <w:tc>
          <w:tcPr>
            <w:tcW w:w="0" w:type="auto"/>
            <w:vAlign w:val="center"/>
            <w:hideMark/>
          </w:tcPr>
          <w:p w:rsidR="00522137" w:rsidRPr="00522137" w:rsidRDefault="00522137" w:rsidP="00522137">
            <w:pPr>
              <w:spacing w:after="0" w:line="240" w:lineRule="auto"/>
              <w:rPr>
                <w:rFonts w:ascii="Arial" w:eastAsia="Times New Roman" w:hAnsi="Arial" w:cs="Arial"/>
                <w:color w:val="635F59"/>
                <w:sz w:val="15"/>
                <w:szCs w:val="15"/>
                <w:lang w:eastAsia="es-PE"/>
              </w:rPr>
            </w:pPr>
            <w:r w:rsidRPr="00522137">
              <w:rPr>
                <w:rFonts w:ascii="Arial" w:eastAsia="Times New Roman" w:hAnsi="Arial" w:cs="Arial"/>
                <w:color w:val="635F59"/>
                <w:sz w:val="15"/>
                <w:szCs w:val="15"/>
                <w:lang w:eastAsia="es-PE"/>
              </w:rPr>
              <w:t> </w:t>
            </w:r>
          </w:p>
        </w:tc>
      </w:tr>
      <w:tr w:rsidR="00522137" w:rsidRPr="00522137">
        <w:trPr>
          <w:tblCellSpacing w:w="0" w:type="dxa"/>
        </w:trPr>
        <w:tc>
          <w:tcPr>
            <w:tcW w:w="0" w:type="auto"/>
            <w:vAlign w:val="center"/>
            <w:hideMark/>
          </w:tcPr>
          <w:p w:rsidR="00522137" w:rsidRPr="00522137" w:rsidRDefault="00522137" w:rsidP="00522137">
            <w:pPr>
              <w:spacing w:after="0" w:line="240" w:lineRule="auto"/>
              <w:rPr>
                <w:rFonts w:ascii="Arial" w:eastAsia="Times New Roman" w:hAnsi="Arial" w:cs="Arial"/>
                <w:color w:val="635F59"/>
                <w:sz w:val="15"/>
                <w:szCs w:val="15"/>
                <w:lang w:eastAsia="es-PE"/>
              </w:rPr>
            </w:pPr>
          </w:p>
        </w:tc>
      </w:tr>
      <w:tr w:rsidR="00522137" w:rsidRPr="00522137">
        <w:trPr>
          <w:tblCellSpacing w:w="0" w:type="dxa"/>
        </w:trPr>
        <w:tc>
          <w:tcPr>
            <w:tcW w:w="0" w:type="auto"/>
            <w:vAlign w:val="center"/>
            <w:hideMark/>
          </w:tcPr>
          <w:p w:rsidR="00522137" w:rsidRPr="00522137" w:rsidRDefault="00522137" w:rsidP="00522137">
            <w:pPr>
              <w:spacing w:after="0" w:line="240" w:lineRule="auto"/>
              <w:rPr>
                <w:rFonts w:ascii="Arial" w:eastAsia="Times New Roman" w:hAnsi="Arial" w:cs="Arial"/>
                <w:color w:val="635F59"/>
                <w:sz w:val="15"/>
                <w:szCs w:val="15"/>
                <w:lang w:eastAsia="es-PE"/>
              </w:rPr>
            </w:pPr>
            <w:r w:rsidRPr="00522137">
              <w:rPr>
                <w:rFonts w:ascii="Arial" w:eastAsia="Times New Roman" w:hAnsi="Arial" w:cs="Arial"/>
                <w:color w:val="635F59"/>
                <w:sz w:val="15"/>
                <w:szCs w:val="15"/>
                <w:lang w:eastAsia="es-PE"/>
              </w:rPr>
              <w:t> </w:t>
            </w:r>
          </w:p>
        </w:tc>
      </w:tr>
      <w:tr w:rsidR="00522137" w:rsidRPr="00522137">
        <w:trPr>
          <w:tblCellSpacing w:w="0" w:type="dxa"/>
        </w:trPr>
        <w:tc>
          <w:tcPr>
            <w:tcW w:w="0" w:type="auto"/>
            <w:vAlign w:val="center"/>
            <w:hideMark/>
          </w:tcPr>
          <w:p w:rsidR="00522137" w:rsidRPr="00522137" w:rsidRDefault="00522137" w:rsidP="00522137">
            <w:pPr>
              <w:spacing w:after="0" w:line="240" w:lineRule="auto"/>
              <w:rPr>
                <w:rFonts w:ascii="Arial" w:eastAsia="Times New Roman" w:hAnsi="Arial" w:cs="Arial"/>
                <w:color w:val="635F59"/>
                <w:sz w:val="15"/>
                <w:szCs w:val="15"/>
                <w:lang w:eastAsia="es-PE"/>
              </w:rPr>
            </w:pPr>
          </w:p>
        </w:tc>
      </w:tr>
      <w:tr w:rsidR="00522137" w:rsidRPr="00522137">
        <w:trPr>
          <w:tblCellSpacing w:w="0" w:type="dxa"/>
        </w:trPr>
        <w:tc>
          <w:tcPr>
            <w:tcW w:w="0" w:type="auto"/>
            <w:tcMar>
              <w:top w:w="54" w:type="dxa"/>
              <w:left w:w="68" w:type="dxa"/>
              <w:bottom w:w="0" w:type="dxa"/>
              <w:right w:w="0" w:type="dxa"/>
            </w:tcMar>
            <w:vAlign w:val="center"/>
            <w:hideMark/>
          </w:tcPr>
          <w:p w:rsidR="00522137" w:rsidRPr="00522137" w:rsidRDefault="00522137" w:rsidP="00522137">
            <w:pPr>
              <w:spacing w:after="0" w:line="240" w:lineRule="auto"/>
              <w:jc w:val="right"/>
              <w:rPr>
                <w:rFonts w:ascii="Arial" w:eastAsia="Times New Roman" w:hAnsi="Arial" w:cs="Arial"/>
                <w:color w:val="635F59"/>
                <w:sz w:val="16"/>
                <w:szCs w:val="16"/>
                <w:lang w:eastAsia="es-PE"/>
              </w:rPr>
            </w:pPr>
            <w:r w:rsidRPr="00522137">
              <w:rPr>
                <w:rFonts w:ascii="Arial" w:eastAsia="Times New Roman" w:hAnsi="Arial" w:cs="Arial"/>
                <w:color w:val="635F59"/>
                <w:sz w:val="16"/>
                <w:szCs w:val="16"/>
                <w:lang w:eastAsia="es-PE"/>
              </w:rPr>
              <w:t>12 / 2003</w:t>
            </w:r>
          </w:p>
        </w:tc>
      </w:tr>
      <w:tr w:rsidR="00522137" w:rsidRPr="00522137">
        <w:trPr>
          <w:tblCellSpacing w:w="0" w:type="dxa"/>
        </w:trPr>
        <w:tc>
          <w:tcPr>
            <w:tcW w:w="0" w:type="auto"/>
            <w:tcMar>
              <w:top w:w="54" w:type="dxa"/>
              <w:left w:w="68" w:type="dxa"/>
              <w:bottom w:w="0" w:type="dxa"/>
              <w:right w:w="0" w:type="dxa"/>
            </w:tcMar>
            <w:vAlign w:val="center"/>
            <w:hideMark/>
          </w:tcPr>
          <w:p w:rsidR="00522137" w:rsidRPr="00522137" w:rsidRDefault="00522137" w:rsidP="00522137">
            <w:pPr>
              <w:spacing w:after="0" w:line="240" w:lineRule="auto"/>
              <w:rPr>
                <w:rFonts w:ascii="Arial" w:eastAsia="Times New Roman" w:hAnsi="Arial" w:cs="Arial"/>
                <w:color w:val="635F59"/>
                <w:sz w:val="16"/>
                <w:szCs w:val="16"/>
                <w:lang w:eastAsia="es-PE"/>
              </w:rPr>
            </w:pPr>
            <w:r w:rsidRPr="00522137">
              <w:rPr>
                <w:rFonts w:ascii="Arial" w:eastAsia="Times New Roman" w:hAnsi="Arial" w:cs="Arial"/>
                <w:color w:val="635F59"/>
                <w:sz w:val="16"/>
                <w:szCs w:val="16"/>
                <w:lang w:eastAsia="es-PE"/>
              </w:rPr>
              <w:t>Tomado de la revista "Niño en Obra" Nº 6</w:t>
            </w:r>
            <w:r w:rsidRPr="00522137">
              <w:rPr>
                <w:rFonts w:ascii="Arial" w:eastAsia="Times New Roman" w:hAnsi="Arial" w:cs="Arial"/>
                <w:color w:val="635F59"/>
                <w:sz w:val="16"/>
                <w:szCs w:val="16"/>
                <w:lang w:eastAsia="es-PE"/>
              </w:rPr>
              <w:br/>
            </w:r>
            <w:r w:rsidRPr="00522137">
              <w:rPr>
                <w:rFonts w:ascii="Arial" w:eastAsia="Times New Roman" w:hAnsi="Arial" w:cs="Arial"/>
                <w:color w:val="635F59"/>
                <w:sz w:val="16"/>
                <w:szCs w:val="16"/>
                <w:lang w:eastAsia="es-PE"/>
              </w:rPr>
              <w:br/>
              <w:t xml:space="preserve">Al introducir a los niños de Inicial y 1ro. </w:t>
            </w:r>
            <w:proofErr w:type="gramStart"/>
            <w:r w:rsidRPr="00522137">
              <w:rPr>
                <w:rFonts w:ascii="Arial" w:eastAsia="Times New Roman" w:hAnsi="Arial" w:cs="Arial"/>
                <w:color w:val="635F59"/>
                <w:sz w:val="16"/>
                <w:szCs w:val="16"/>
                <w:lang w:eastAsia="es-PE"/>
              </w:rPr>
              <w:t>en</w:t>
            </w:r>
            <w:proofErr w:type="gramEnd"/>
            <w:r w:rsidRPr="00522137">
              <w:rPr>
                <w:rFonts w:ascii="Arial" w:eastAsia="Times New Roman" w:hAnsi="Arial" w:cs="Arial"/>
                <w:color w:val="635F59"/>
                <w:sz w:val="16"/>
                <w:szCs w:val="16"/>
                <w:lang w:eastAsia="es-PE"/>
              </w:rPr>
              <w:t xml:space="preserve"> el mundo de los números y las formas les damos la posibilidad de aplicar y revisar los conocimientos que ya han construido y las destrezas que han desarrollado.</w:t>
            </w:r>
            <w:r w:rsidRPr="00522137">
              <w:rPr>
                <w:rFonts w:ascii="Arial" w:eastAsia="Times New Roman" w:hAnsi="Arial" w:cs="Arial"/>
                <w:color w:val="635F59"/>
                <w:sz w:val="16"/>
                <w:szCs w:val="16"/>
                <w:lang w:eastAsia="es-PE"/>
              </w:rPr>
              <w:br/>
            </w:r>
            <w:r w:rsidRPr="00522137">
              <w:rPr>
                <w:rFonts w:ascii="Arial" w:eastAsia="Times New Roman" w:hAnsi="Arial" w:cs="Arial"/>
                <w:color w:val="635F59"/>
                <w:sz w:val="16"/>
                <w:szCs w:val="16"/>
                <w:lang w:eastAsia="es-PE"/>
              </w:rPr>
              <w:br/>
              <w:t>Estas primeras actividades matemáticas podrán ser ocasionales, autónomas (trabajo optativo en el rincón de matemática), diarias (en el caso del manejo del calendario parea indicar la fecha, los días que faltan para determinada celebración, los años que cumplen los niños, etc.), pero además de esos abordajes, el eje de los contenidos debe desarrollarse de un modo planificado.</w:t>
            </w:r>
            <w:r w:rsidRPr="00522137">
              <w:rPr>
                <w:rFonts w:ascii="Arial" w:eastAsia="Times New Roman" w:hAnsi="Arial" w:cs="Arial"/>
                <w:color w:val="635F59"/>
                <w:sz w:val="16"/>
                <w:szCs w:val="16"/>
                <w:lang w:eastAsia="es-PE"/>
              </w:rPr>
              <w:br/>
            </w:r>
            <w:r w:rsidRPr="00522137">
              <w:rPr>
                <w:rFonts w:ascii="Arial" w:eastAsia="Times New Roman" w:hAnsi="Arial" w:cs="Arial"/>
                <w:color w:val="635F59"/>
                <w:sz w:val="16"/>
                <w:szCs w:val="16"/>
                <w:lang w:eastAsia="es-PE"/>
              </w:rPr>
              <w:br/>
              <w:t xml:space="preserve">Una carga horaria que parece conveniente es la de una actividad semanal. Por ello ofrecemos a las colegas este plan de poco más de treinta actividades. </w:t>
            </w:r>
            <w:r w:rsidRPr="00522137">
              <w:rPr>
                <w:rFonts w:ascii="Arial" w:eastAsia="Times New Roman" w:hAnsi="Arial" w:cs="Arial"/>
                <w:color w:val="635F59"/>
                <w:sz w:val="16"/>
                <w:szCs w:val="16"/>
                <w:lang w:eastAsia="es-PE"/>
              </w:rPr>
              <w:br/>
            </w:r>
            <w:r w:rsidRPr="00522137">
              <w:rPr>
                <w:rFonts w:ascii="Arial" w:eastAsia="Times New Roman" w:hAnsi="Arial" w:cs="Arial"/>
                <w:color w:val="635F59"/>
                <w:sz w:val="16"/>
                <w:szCs w:val="16"/>
                <w:lang w:eastAsia="es-PE"/>
              </w:rPr>
              <w:br/>
              <w:t>Las correspondientes a lo numérico atienden estos bloques: Número, Sistema numérico, Mediciones, Operaciones y Problemas.</w:t>
            </w:r>
            <w:r w:rsidRPr="00522137">
              <w:rPr>
                <w:rFonts w:ascii="Arial" w:eastAsia="Times New Roman" w:hAnsi="Arial" w:cs="Arial"/>
                <w:color w:val="635F59"/>
                <w:sz w:val="16"/>
                <w:szCs w:val="16"/>
                <w:lang w:eastAsia="es-PE"/>
              </w:rPr>
              <w:br/>
            </w:r>
            <w:r w:rsidRPr="00522137">
              <w:rPr>
                <w:rFonts w:ascii="Arial" w:eastAsia="Times New Roman" w:hAnsi="Arial" w:cs="Arial"/>
                <w:color w:val="635F59"/>
                <w:sz w:val="16"/>
                <w:szCs w:val="16"/>
                <w:lang w:eastAsia="es-PE"/>
              </w:rPr>
              <w:br/>
              <w:t>Por su parte separamos las actividades vinculadas a la Estructuración del espacio de las Nociones geométricas. La separación en bloques no intenta compartimentar los conocimientos sino identificar los temas a encarar para un mejor relacionamiento con otros.</w:t>
            </w:r>
            <w:r w:rsidRPr="00522137">
              <w:rPr>
                <w:rFonts w:ascii="Arial" w:eastAsia="Times New Roman" w:hAnsi="Arial" w:cs="Arial"/>
                <w:color w:val="635F59"/>
                <w:sz w:val="16"/>
                <w:szCs w:val="16"/>
                <w:lang w:eastAsia="es-PE"/>
              </w:rPr>
              <w:br/>
            </w:r>
            <w:r w:rsidRPr="00522137">
              <w:rPr>
                <w:rFonts w:ascii="Arial" w:eastAsia="Times New Roman" w:hAnsi="Arial" w:cs="Arial"/>
                <w:color w:val="635F59"/>
                <w:sz w:val="16"/>
                <w:szCs w:val="16"/>
                <w:lang w:eastAsia="es-PE"/>
              </w:rPr>
              <w:br/>
            </w:r>
            <w:r w:rsidRPr="00522137">
              <w:rPr>
                <w:rFonts w:ascii="Arial" w:eastAsia="Times New Roman" w:hAnsi="Arial" w:cs="Arial"/>
                <w:b/>
                <w:bCs/>
                <w:color w:val="635F59"/>
                <w:sz w:val="16"/>
                <w:szCs w:val="16"/>
                <w:lang w:eastAsia="es-PE"/>
              </w:rPr>
              <w:t>Número</w:t>
            </w:r>
            <w:r w:rsidRPr="00522137">
              <w:rPr>
                <w:rFonts w:ascii="Arial" w:eastAsia="Times New Roman" w:hAnsi="Arial" w:cs="Arial"/>
                <w:color w:val="635F59"/>
                <w:sz w:val="16"/>
                <w:szCs w:val="16"/>
                <w:lang w:eastAsia="es-PE"/>
              </w:rPr>
              <w:br/>
              <w:t>1. Juego de la rayuela. Los niños recorren casillas de 1, 2 y 3 (luego se siguen agregando casillas) en un sentido y otro. Dicen en voz alta los números que recorren.</w:t>
            </w:r>
            <w:r w:rsidRPr="00522137">
              <w:rPr>
                <w:rFonts w:ascii="Arial" w:eastAsia="Times New Roman" w:hAnsi="Arial" w:cs="Arial"/>
                <w:color w:val="635F59"/>
                <w:sz w:val="16"/>
                <w:szCs w:val="16"/>
                <w:lang w:eastAsia="es-PE"/>
              </w:rPr>
              <w:br/>
            </w:r>
            <w:r w:rsidRPr="00522137">
              <w:rPr>
                <w:rFonts w:ascii="Arial" w:eastAsia="Times New Roman" w:hAnsi="Arial" w:cs="Arial"/>
                <w:color w:val="635F59"/>
                <w:sz w:val="16"/>
                <w:szCs w:val="16"/>
                <w:lang w:eastAsia="es-PE"/>
              </w:rPr>
              <w:br/>
              <w:t>2. Búsqueda de números: En el reloj, envases, libros, boletas, en la calle, etc. Anotan. Preguntan nombres de números. Intercambian información.</w:t>
            </w:r>
            <w:r w:rsidRPr="00522137">
              <w:rPr>
                <w:rFonts w:ascii="Arial" w:eastAsia="Times New Roman" w:hAnsi="Arial" w:cs="Arial"/>
                <w:color w:val="635F59"/>
                <w:sz w:val="16"/>
                <w:szCs w:val="16"/>
                <w:lang w:eastAsia="es-PE"/>
              </w:rPr>
              <w:br/>
            </w:r>
            <w:r w:rsidRPr="00522137">
              <w:rPr>
                <w:rFonts w:ascii="Arial" w:eastAsia="Times New Roman" w:hAnsi="Arial" w:cs="Arial"/>
                <w:color w:val="635F59"/>
                <w:sz w:val="16"/>
                <w:szCs w:val="16"/>
                <w:lang w:eastAsia="es-PE"/>
              </w:rPr>
              <w:br/>
              <w:t xml:space="preserve">3. Juegos de naipes. </w:t>
            </w:r>
            <w:proofErr w:type="spellStart"/>
            <w:r w:rsidRPr="00522137">
              <w:rPr>
                <w:rFonts w:ascii="Arial" w:eastAsia="Times New Roman" w:hAnsi="Arial" w:cs="Arial"/>
                <w:color w:val="635F59"/>
                <w:sz w:val="16"/>
                <w:szCs w:val="16"/>
                <w:lang w:eastAsia="es-PE"/>
              </w:rPr>
              <w:t>Robamontón</w:t>
            </w:r>
            <w:proofErr w:type="spellEnd"/>
            <w:r w:rsidRPr="00522137">
              <w:rPr>
                <w:rFonts w:ascii="Arial" w:eastAsia="Times New Roman" w:hAnsi="Arial" w:cs="Arial"/>
                <w:color w:val="635F59"/>
                <w:sz w:val="16"/>
                <w:szCs w:val="16"/>
                <w:lang w:eastAsia="es-PE"/>
              </w:rPr>
              <w:t xml:space="preserve"> (buscar el mismo número); la "Guerra" (obtener un número mayor), formar "Escalera".</w:t>
            </w:r>
            <w:r w:rsidRPr="00522137">
              <w:rPr>
                <w:rFonts w:ascii="Arial" w:eastAsia="Times New Roman" w:hAnsi="Arial" w:cs="Arial"/>
                <w:color w:val="635F59"/>
                <w:sz w:val="16"/>
                <w:szCs w:val="16"/>
                <w:lang w:eastAsia="es-PE"/>
              </w:rPr>
              <w:br/>
            </w:r>
            <w:r w:rsidRPr="00522137">
              <w:rPr>
                <w:rFonts w:ascii="Arial" w:eastAsia="Times New Roman" w:hAnsi="Arial" w:cs="Arial"/>
                <w:color w:val="635F59"/>
                <w:sz w:val="16"/>
                <w:szCs w:val="16"/>
                <w:lang w:eastAsia="es-PE"/>
              </w:rPr>
              <w:br/>
              <w:t>4. Aprender los números hasta el... para jugar a la escondida. Copiarlos de una regla. Leerlos, Leerlos salteando uno sí y uno no.</w:t>
            </w:r>
            <w:r w:rsidRPr="00522137">
              <w:rPr>
                <w:rFonts w:ascii="Arial" w:eastAsia="Times New Roman" w:hAnsi="Arial" w:cs="Arial"/>
                <w:color w:val="635F59"/>
                <w:sz w:val="16"/>
                <w:szCs w:val="16"/>
                <w:lang w:eastAsia="es-PE"/>
              </w:rPr>
              <w:br/>
            </w:r>
            <w:r w:rsidRPr="00522137">
              <w:rPr>
                <w:rFonts w:ascii="Arial" w:eastAsia="Times New Roman" w:hAnsi="Arial" w:cs="Arial"/>
                <w:color w:val="635F59"/>
                <w:sz w:val="16"/>
                <w:szCs w:val="16"/>
                <w:lang w:eastAsia="es-PE"/>
              </w:rPr>
              <w:br/>
              <w:t>5. Votaciones. En distintos momentos se ofrecen opciones (cantar o dibujar, por ej.) Los niños votan con cuadrados de 2 colores que se colocan a modo de gráfico de barra. Cuentan para saber qué opción ganó.</w:t>
            </w:r>
            <w:r w:rsidRPr="00522137">
              <w:rPr>
                <w:rFonts w:ascii="Arial" w:eastAsia="Times New Roman" w:hAnsi="Arial" w:cs="Arial"/>
                <w:color w:val="635F59"/>
                <w:sz w:val="16"/>
                <w:szCs w:val="16"/>
                <w:lang w:eastAsia="es-PE"/>
              </w:rPr>
              <w:br/>
            </w:r>
            <w:r w:rsidRPr="00522137">
              <w:rPr>
                <w:rFonts w:ascii="Arial" w:eastAsia="Times New Roman" w:hAnsi="Arial" w:cs="Arial"/>
                <w:color w:val="635F59"/>
                <w:sz w:val="16"/>
                <w:szCs w:val="16"/>
                <w:lang w:eastAsia="es-PE"/>
              </w:rPr>
              <w:br/>
              <w:t>6. Juego de carril (Tipo "La oca"). Reconocimiento de las características del dado. Conteo de casillas que se avanza. Conteo de casillas que le falta recorrer.</w:t>
            </w:r>
            <w:r w:rsidRPr="00522137">
              <w:rPr>
                <w:rFonts w:ascii="Arial" w:eastAsia="Times New Roman" w:hAnsi="Arial" w:cs="Arial"/>
                <w:color w:val="635F59"/>
                <w:sz w:val="16"/>
                <w:szCs w:val="16"/>
                <w:lang w:eastAsia="es-PE"/>
              </w:rPr>
              <w:br/>
            </w:r>
            <w:r w:rsidRPr="00522137">
              <w:rPr>
                <w:rFonts w:ascii="Arial" w:eastAsia="Times New Roman" w:hAnsi="Arial" w:cs="Arial"/>
                <w:color w:val="635F59"/>
                <w:sz w:val="16"/>
                <w:szCs w:val="16"/>
                <w:lang w:eastAsia="es-PE"/>
              </w:rPr>
              <w:br/>
            </w:r>
            <w:r w:rsidRPr="00522137">
              <w:rPr>
                <w:rFonts w:ascii="Arial" w:eastAsia="Times New Roman" w:hAnsi="Arial" w:cs="Arial"/>
                <w:b/>
                <w:bCs/>
                <w:color w:val="635F59"/>
                <w:sz w:val="16"/>
                <w:szCs w:val="16"/>
                <w:lang w:eastAsia="es-PE"/>
              </w:rPr>
              <w:t>Sistema numérico</w:t>
            </w:r>
            <w:r w:rsidRPr="00522137">
              <w:rPr>
                <w:rFonts w:ascii="Arial" w:eastAsia="Times New Roman" w:hAnsi="Arial" w:cs="Arial"/>
                <w:color w:val="635F59"/>
                <w:sz w:val="16"/>
                <w:szCs w:val="16"/>
                <w:lang w:eastAsia="es-PE"/>
              </w:rPr>
              <w:br/>
              <w:t xml:space="preserve">1. Presentación de una parte de la serie numérica en curvas de diez, para que observen la regularidad de los cambios a medida que agregan 1 y a medida que </w:t>
            </w:r>
            <w:proofErr w:type="gramStart"/>
            <w:r w:rsidRPr="00522137">
              <w:rPr>
                <w:rFonts w:ascii="Arial" w:eastAsia="Times New Roman" w:hAnsi="Arial" w:cs="Arial"/>
                <w:color w:val="635F59"/>
                <w:sz w:val="16"/>
                <w:szCs w:val="16"/>
                <w:lang w:eastAsia="es-PE"/>
              </w:rPr>
              <w:t>cambian</w:t>
            </w:r>
            <w:proofErr w:type="gramEnd"/>
            <w:r w:rsidRPr="00522137">
              <w:rPr>
                <w:rFonts w:ascii="Arial" w:eastAsia="Times New Roman" w:hAnsi="Arial" w:cs="Arial"/>
                <w:color w:val="635F59"/>
                <w:sz w:val="16"/>
                <w:szCs w:val="16"/>
                <w:lang w:eastAsia="es-PE"/>
              </w:rPr>
              <w:t xml:space="preserve"> de decena.</w:t>
            </w:r>
            <w:r w:rsidRPr="00522137">
              <w:rPr>
                <w:rFonts w:ascii="Arial" w:eastAsia="Times New Roman" w:hAnsi="Arial" w:cs="Arial"/>
                <w:color w:val="635F59"/>
                <w:sz w:val="16"/>
                <w:szCs w:val="16"/>
                <w:lang w:eastAsia="es-PE"/>
              </w:rPr>
              <w:br/>
            </w:r>
            <w:r w:rsidRPr="00522137">
              <w:rPr>
                <w:rFonts w:ascii="Arial" w:eastAsia="Times New Roman" w:hAnsi="Arial" w:cs="Arial"/>
                <w:color w:val="635F59"/>
                <w:sz w:val="16"/>
                <w:szCs w:val="16"/>
                <w:lang w:eastAsia="es-PE"/>
              </w:rPr>
              <w:br/>
              <w:t>2. Manejo de dinero real con monedas de S/.1 y billetes de S/.10. Formar S/.12, S/.16, S/. 20, S/. 21, etc.</w:t>
            </w:r>
            <w:r w:rsidRPr="00522137">
              <w:rPr>
                <w:rFonts w:ascii="Arial" w:eastAsia="Times New Roman" w:hAnsi="Arial" w:cs="Arial"/>
                <w:color w:val="635F59"/>
                <w:sz w:val="16"/>
                <w:szCs w:val="16"/>
                <w:lang w:eastAsia="es-PE"/>
              </w:rPr>
              <w:br/>
            </w:r>
            <w:r w:rsidRPr="00522137">
              <w:rPr>
                <w:rFonts w:ascii="Arial" w:eastAsia="Times New Roman" w:hAnsi="Arial" w:cs="Arial"/>
                <w:color w:val="635F59"/>
                <w:sz w:val="16"/>
                <w:szCs w:val="16"/>
                <w:lang w:eastAsia="es-PE"/>
              </w:rPr>
              <w:br/>
              <w:t>3. Presentación de una parte de la serie numérica en criba (tabla de doble entrada) Este trabajo es más exigente; propio de 1er. año.</w:t>
            </w:r>
            <w:r w:rsidRPr="00522137">
              <w:rPr>
                <w:rFonts w:ascii="Arial" w:eastAsia="Times New Roman" w:hAnsi="Arial" w:cs="Arial"/>
                <w:color w:val="635F59"/>
                <w:sz w:val="16"/>
                <w:szCs w:val="16"/>
                <w:lang w:eastAsia="es-PE"/>
              </w:rPr>
              <w:br/>
            </w:r>
            <w:r w:rsidRPr="00522137">
              <w:rPr>
                <w:rFonts w:ascii="Arial" w:eastAsia="Times New Roman" w:hAnsi="Arial" w:cs="Arial"/>
                <w:color w:val="635F59"/>
                <w:sz w:val="16"/>
                <w:szCs w:val="16"/>
                <w:lang w:eastAsia="es-PE"/>
              </w:rPr>
              <w:br/>
            </w:r>
            <w:r w:rsidRPr="00522137">
              <w:rPr>
                <w:rFonts w:ascii="Arial" w:eastAsia="Times New Roman" w:hAnsi="Arial" w:cs="Arial"/>
                <w:b/>
                <w:bCs/>
                <w:color w:val="635F59"/>
                <w:sz w:val="16"/>
                <w:szCs w:val="16"/>
                <w:lang w:eastAsia="es-PE"/>
              </w:rPr>
              <w:t>Mediciones</w:t>
            </w:r>
            <w:r w:rsidRPr="00522137">
              <w:rPr>
                <w:rFonts w:ascii="Arial" w:eastAsia="Times New Roman" w:hAnsi="Arial" w:cs="Arial"/>
                <w:color w:val="635F59"/>
                <w:sz w:val="16"/>
                <w:szCs w:val="16"/>
                <w:lang w:eastAsia="es-PE"/>
              </w:rPr>
              <w:br/>
              <w:t>1. Ideas previas de los niños respecto a qué medidas conocen, qué materiales se manipulan considerando su longitud, su capacidad, su masa, qué instrumentos han visto usar para medir la temperatura del cuerpo, cuánto pesa la carne, etc. ¿Reconocen diferencias entre el centímetro, el metro y el kilómetro? ¿Entre la hora, el minuto y el segundo? ¿Entre el gramo y el kilogramo? ¿Tienen referencias de sus propias medidas?</w:t>
            </w:r>
            <w:r w:rsidRPr="00522137">
              <w:rPr>
                <w:rFonts w:ascii="Arial" w:eastAsia="Times New Roman" w:hAnsi="Arial" w:cs="Arial"/>
                <w:color w:val="635F59"/>
                <w:sz w:val="16"/>
                <w:szCs w:val="16"/>
                <w:lang w:eastAsia="es-PE"/>
              </w:rPr>
              <w:br/>
            </w:r>
            <w:r w:rsidRPr="00522137">
              <w:rPr>
                <w:rFonts w:ascii="Arial" w:eastAsia="Times New Roman" w:hAnsi="Arial" w:cs="Arial"/>
                <w:color w:val="635F59"/>
                <w:sz w:val="16"/>
                <w:szCs w:val="16"/>
                <w:lang w:eastAsia="es-PE"/>
              </w:rPr>
              <w:br/>
              <w:t>2. Trasvasar agua entre recipientes de igual o distinta capacidad. Echar sucesivamente el contenido de un vaso en un recipiente hasta llenarlo. Hacer lo mismo con otro recipiente de menor capacidad. ¿A qué números se llegó en ambos casos?</w:t>
            </w:r>
            <w:r w:rsidRPr="00522137">
              <w:rPr>
                <w:rFonts w:ascii="Arial" w:eastAsia="Times New Roman" w:hAnsi="Arial" w:cs="Arial"/>
                <w:color w:val="635F59"/>
                <w:sz w:val="16"/>
                <w:szCs w:val="16"/>
                <w:lang w:eastAsia="es-PE"/>
              </w:rPr>
              <w:br/>
            </w:r>
            <w:r w:rsidRPr="00522137">
              <w:rPr>
                <w:rFonts w:ascii="Arial" w:eastAsia="Times New Roman" w:hAnsi="Arial" w:cs="Arial"/>
                <w:color w:val="635F59"/>
                <w:sz w:val="16"/>
                <w:szCs w:val="16"/>
                <w:lang w:eastAsia="es-PE"/>
              </w:rPr>
              <w:br/>
            </w:r>
            <w:r w:rsidRPr="00522137">
              <w:rPr>
                <w:rFonts w:ascii="Arial" w:eastAsia="Times New Roman" w:hAnsi="Arial" w:cs="Arial"/>
                <w:color w:val="635F59"/>
                <w:sz w:val="16"/>
                <w:szCs w:val="16"/>
                <w:lang w:eastAsia="es-PE"/>
              </w:rPr>
              <w:lastRenderedPageBreak/>
              <w:t>3. Jugar al tejo. ¿Cómo podemos determinar con exactitud quién se acercó más cuando varios quedaron muy cerca? Ofrecer hilos, listones, centímetros.</w:t>
            </w:r>
            <w:r w:rsidRPr="00522137">
              <w:rPr>
                <w:rFonts w:ascii="Arial" w:eastAsia="Times New Roman" w:hAnsi="Arial" w:cs="Arial"/>
                <w:color w:val="635F59"/>
                <w:sz w:val="16"/>
                <w:szCs w:val="16"/>
                <w:lang w:eastAsia="es-PE"/>
              </w:rPr>
              <w:br/>
            </w:r>
            <w:r w:rsidRPr="00522137">
              <w:rPr>
                <w:rFonts w:ascii="Arial" w:eastAsia="Times New Roman" w:hAnsi="Arial" w:cs="Arial"/>
                <w:color w:val="635F59"/>
                <w:sz w:val="16"/>
                <w:szCs w:val="16"/>
                <w:lang w:eastAsia="es-PE"/>
              </w:rPr>
              <w:br/>
              <w:t>¿Cómo podemos hacer saber la distancia a que quedó el ganador a otros niños que no están allí?</w:t>
            </w:r>
            <w:r w:rsidRPr="00522137">
              <w:rPr>
                <w:rFonts w:ascii="Arial" w:eastAsia="Times New Roman" w:hAnsi="Arial" w:cs="Arial"/>
                <w:color w:val="635F59"/>
                <w:sz w:val="16"/>
                <w:szCs w:val="16"/>
                <w:lang w:eastAsia="es-PE"/>
              </w:rPr>
              <w:br/>
            </w:r>
            <w:r w:rsidRPr="00522137">
              <w:rPr>
                <w:rFonts w:ascii="Arial" w:eastAsia="Times New Roman" w:hAnsi="Arial" w:cs="Arial"/>
                <w:color w:val="635F59"/>
                <w:sz w:val="16"/>
                <w:szCs w:val="16"/>
                <w:lang w:eastAsia="es-PE"/>
              </w:rPr>
              <w:br/>
              <w:t>4. Visitar un comercio cercano y realizar múltiples experiencias de la balanza. ¿Cómo se escribe? Buscar en envases de hierba, de crema dental, etc. esas referencias.</w:t>
            </w:r>
            <w:r w:rsidRPr="00522137">
              <w:rPr>
                <w:rFonts w:ascii="Arial" w:eastAsia="Times New Roman" w:hAnsi="Arial" w:cs="Arial"/>
                <w:color w:val="635F59"/>
                <w:sz w:val="16"/>
                <w:szCs w:val="16"/>
                <w:lang w:eastAsia="es-PE"/>
              </w:rPr>
              <w:br/>
            </w:r>
            <w:r w:rsidRPr="00522137">
              <w:rPr>
                <w:rFonts w:ascii="Arial" w:eastAsia="Times New Roman" w:hAnsi="Arial" w:cs="Arial"/>
                <w:color w:val="635F59"/>
                <w:sz w:val="16"/>
                <w:szCs w:val="16"/>
                <w:lang w:eastAsia="es-PE"/>
              </w:rPr>
              <w:br/>
              <w:t xml:space="preserve">5. Campeonato de saltos. Con una cinta de hule </w:t>
            </w:r>
            <w:proofErr w:type="spellStart"/>
            <w:r w:rsidRPr="00522137">
              <w:rPr>
                <w:rFonts w:ascii="Arial" w:eastAsia="Times New Roman" w:hAnsi="Arial" w:cs="Arial"/>
                <w:color w:val="635F59"/>
                <w:sz w:val="16"/>
                <w:szCs w:val="16"/>
                <w:lang w:eastAsia="es-PE"/>
              </w:rPr>
              <w:t>centimetrada</w:t>
            </w:r>
            <w:proofErr w:type="spellEnd"/>
            <w:r w:rsidRPr="00522137">
              <w:rPr>
                <w:rFonts w:ascii="Arial" w:eastAsia="Times New Roman" w:hAnsi="Arial" w:cs="Arial"/>
                <w:color w:val="635F59"/>
                <w:sz w:val="16"/>
                <w:szCs w:val="16"/>
                <w:lang w:eastAsia="es-PE"/>
              </w:rPr>
              <w:t xml:space="preserve"> cada niño salta con los dos pies juntos y se va anotando las medidas logradas. Comparar para determinar los que saltaron una longitud mayor. </w:t>
            </w:r>
          </w:p>
        </w:tc>
      </w:tr>
      <w:tr w:rsidR="00522137" w:rsidRPr="00522137">
        <w:trPr>
          <w:tblCellSpacing w:w="0" w:type="dxa"/>
        </w:trPr>
        <w:tc>
          <w:tcPr>
            <w:tcW w:w="0" w:type="auto"/>
            <w:vAlign w:val="center"/>
            <w:hideMark/>
          </w:tcPr>
          <w:p w:rsidR="00522137" w:rsidRPr="00522137" w:rsidRDefault="00522137" w:rsidP="00522137">
            <w:pPr>
              <w:spacing w:after="0" w:line="240" w:lineRule="auto"/>
              <w:rPr>
                <w:rFonts w:ascii="Arial" w:eastAsia="Times New Roman" w:hAnsi="Arial" w:cs="Arial"/>
                <w:color w:val="635F59"/>
                <w:sz w:val="15"/>
                <w:szCs w:val="15"/>
                <w:lang w:eastAsia="es-PE"/>
              </w:rPr>
            </w:pPr>
          </w:p>
        </w:tc>
      </w:tr>
    </w:tbl>
    <w:p w:rsidR="008B7523" w:rsidRDefault="008B7523"/>
    <w:sectPr w:rsidR="008B7523" w:rsidSect="008B752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22137"/>
    <w:rsid w:val="00522137"/>
    <w:rsid w:val="008B752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3321</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2011-07-09T07:23:00Z</dcterms:created>
  <dcterms:modified xsi:type="dcterms:W3CDTF">2011-07-09T07:23:00Z</dcterms:modified>
</cp:coreProperties>
</file>